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E1B3" w14:textId="4F4412D4" w:rsidR="002F689F" w:rsidRPr="005F2B43" w:rsidRDefault="00062C0F" w:rsidP="00551E9E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EMENDA MODIFICATIVA </w:t>
      </w:r>
      <w:r w:rsidR="005B7005" w:rsidRPr="005F2B43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="003A3120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74D95"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 w:rsidR="00141EF0" w:rsidRPr="005F2B43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6DD177BA" w14:textId="77777777" w:rsidR="004A1868" w:rsidRPr="005F2B43" w:rsidRDefault="004A1868" w:rsidP="00551E9E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17EB0366" w14:textId="77777777" w:rsidR="00C7354C" w:rsidRPr="005F2B43" w:rsidRDefault="00C7354C" w:rsidP="004A186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Ao Projeto</w:t>
      </w:r>
      <w:r w:rsidR="00141EF0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de Lei do Executivo Municipal </w:t>
      </w:r>
      <w:r w:rsidR="005964FB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F37883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6F79DA" w:rsidRPr="005F2B43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61F38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>que Autoriza o Poder Executivo Municipal a aumentar temporariamente a jornada de trabalho dos cargos e que menciona, e dá outras providências</w:t>
      </w:r>
      <w:r w:rsidR="00484225" w:rsidRPr="005F2B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EE1807" w14:textId="77777777" w:rsidR="005B7005" w:rsidRPr="005F2B43" w:rsidRDefault="005B7005" w:rsidP="00E61F3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1C9252" w14:textId="77777777" w:rsidR="00277BF7" w:rsidRPr="005F2B43" w:rsidRDefault="00E61F38" w:rsidP="00E61F3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>Redija-se ass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 xml:space="preserve">im o 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 xml:space="preserve">inciso I, do art. 1º </w:t>
      </w:r>
      <w:r w:rsidR="000B5AD2" w:rsidRPr="005F2B43">
        <w:rPr>
          <w:rFonts w:ascii="Arial" w:hAnsi="Arial" w:cs="Arial"/>
          <w:color w:val="000000" w:themeColor="text1"/>
          <w:sz w:val="24"/>
          <w:szCs w:val="24"/>
        </w:rPr>
        <w:t xml:space="preserve">do Projeto de lei 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>nº</w:t>
      </w:r>
      <w:r w:rsidR="00484225" w:rsidRPr="005F2B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>020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>2</w:t>
      </w:r>
      <w:r w:rsidR="001A26FA" w:rsidRPr="005F2B43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D261C18" w14:textId="77777777" w:rsidR="001A26FA" w:rsidRPr="001943E9" w:rsidRDefault="001A26FA" w:rsidP="001943E9">
      <w:pPr>
        <w:spacing w:line="24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A10A96B" w14:textId="77777777" w:rsidR="004A0F32" w:rsidRPr="001943E9" w:rsidRDefault="001943E9" w:rsidP="001943E9">
      <w:pPr>
        <w:autoSpaceDE w:val="0"/>
        <w:autoSpaceDN w:val="0"/>
        <w:adjustRightInd w:val="0"/>
        <w:spacing w:line="288" w:lineRule="auto"/>
        <w:ind w:left="2268"/>
        <w:jc w:val="both"/>
        <w:rPr>
          <w:rFonts w:ascii="Arial" w:hAnsi="Arial" w:cs="Arial"/>
          <w:b/>
          <w:i/>
          <w:sz w:val="24"/>
          <w:szCs w:val="24"/>
        </w:rPr>
      </w:pPr>
      <w:r w:rsidRPr="001943E9">
        <w:rPr>
          <w:rFonts w:ascii="Arial" w:hAnsi="Arial" w:cs="Arial"/>
          <w:b/>
          <w:i/>
          <w:sz w:val="24"/>
          <w:szCs w:val="24"/>
        </w:rPr>
        <w:t xml:space="preserve">Inciso I, do art. </w:t>
      </w:r>
      <w:r w:rsidR="00F37883" w:rsidRPr="001943E9">
        <w:rPr>
          <w:rFonts w:ascii="Arial" w:hAnsi="Arial" w:cs="Arial"/>
          <w:b/>
          <w:i/>
          <w:sz w:val="24"/>
          <w:szCs w:val="24"/>
        </w:rPr>
        <w:t>1º</w:t>
      </w:r>
      <w:r w:rsidR="004A0F32" w:rsidRPr="001943E9">
        <w:rPr>
          <w:rFonts w:ascii="Arial" w:hAnsi="Arial" w:cs="Arial"/>
          <w:b/>
          <w:i/>
          <w:sz w:val="24"/>
          <w:szCs w:val="24"/>
        </w:rPr>
        <w:t>:</w:t>
      </w:r>
    </w:p>
    <w:p w14:paraId="6C4072DE" w14:textId="77777777" w:rsidR="001943E9" w:rsidRPr="001943E9" w:rsidRDefault="001943E9" w:rsidP="001943E9">
      <w:pPr>
        <w:autoSpaceDE w:val="0"/>
        <w:autoSpaceDN w:val="0"/>
        <w:adjustRightInd w:val="0"/>
        <w:spacing w:line="288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r w:rsidRPr="001943E9">
        <w:rPr>
          <w:rFonts w:ascii="Arial" w:hAnsi="Arial" w:cs="Arial"/>
          <w:b/>
          <w:i/>
          <w:sz w:val="24"/>
          <w:szCs w:val="24"/>
        </w:rPr>
        <w:t xml:space="preserve">I – </w:t>
      </w:r>
      <w:r w:rsidRPr="001943E9">
        <w:rPr>
          <w:rFonts w:ascii="Arial" w:hAnsi="Arial" w:cs="Arial"/>
          <w:i/>
          <w:sz w:val="24"/>
          <w:szCs w:val="24"/>
        </w:rPr>
        <w:t>Farmacêutico;</w:t>
      </w:r>
    </w:p>
    <w:p w14:paraId="7F83985E" w14:textId="77777777" w:rsidR="008C5744" w:rsidRPr="005F2B43" w:rsidRDefault="00484225" w:rsidP="001943E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14:paraId="767959BD" w14:textId="77777777" w:rsidR="008851AB" w:rsidRPr="005F2B43" w:rsidRDefault="001943E9" w:rsidP="008851A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art. 1º do Projeto de Lei buscou autorizar o Chefe do Poder Executivo, em caráter temporário, a ampliar a jornada de trabalho dos servidores que ocupem os cargos al</w:t>
      </w:r>
      <w:r w:rsidR="00D26F71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nominados. Analisando o projeto de lei, notou-se que a autorização para ampliaç</w:t>
      </w:r>
      <w:r w:rsidR="00D26F71">
        <w:rPr>
          <w:rFonts w:ascii="Arial" w:hAnsi="Arial" w:cs="Arial"/>
          <w:color w:val="000000" w:themeColor="text1"/>
          <w:sz w:val="24"/>
          <w:szCs w:val="24"/>
        </w:rPr>
        <w:t>ã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da </w:t>
      </w:r>
      <w:r w:rsidR="00D26F71">
        <w:rPr>
          <w:rFonts w:ascii="Arial" w:hAnsi="Arial" w:cs="Arial"/>
          <w:color w:val="000000" w:themeColor="text1"/>
          <w:sz w:val="24"/>
          <w:szCs w:val="24"/>
        </w:rPr>
        <w:t xml:space="preserve">jornada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trabalho, melhor se aplicaria ao cargo de farmacêutico, ao invés de bioquímico. Assim, para melhor aplicação da lei, se aprovada, </w:t>
      </w:r>
      <w:r w:rsidR="005964FB">
        <w:rPr>
          <w:rFonts w:ascii="Arial" w:hAnsi="Arial" w:cs="Arial"/>
          <w:color w:val="000000" w:themeColor="text1"/>
          <w:sz w:val="24"/>
          <w:szCs w:val="24"/>
        </w:rPr>
        <w:t xml:space="preserve">está sendo </w:t>
      </w:r>
      <w:r>
        <w:rPr>
          <w:rFonts w:ascii="Arial" w:hAnsi="Arial" w:cs="Arial"/>
          <w:color w:val="000000" w:themeColor="text1"/>
          <w:sz w:val="24"/>
          <w:szCs w:val="24"/>
        </w:rPr>
        <w:t>proposta a presente emenda modificativa</w:t>
      </w:r>
      <w:r w:rsidR="005964FB">
        <w:rPr>
          <w:rFonts w:ascii="Arial" w:hAnsi="Arial" w:cs="Arial"/>
          <w:color w:val="000000" w:themeColor="text1"/>
          <w:sz w:val="24"/>
          <w:szCs w:val="24"/>
        </w:rPr>
        <w:t xml:space="preserve"> para discussão e deliberação do plenário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87490C9" w14:textId="77777777" w:rsidR="008C5744" w:rsidRPr="005F2B43" w:rsidRDefault="008C5744" w:rsidP="00CA7873">
      <w:pPr>
        <w:spacing w:line="240" w:lineRule="auto"/>
        <w:ind w:left="1416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 xml:space="preserve">Câmara Municipal de Roncador, </w:t>
      </w:r>
      <w:r w:rsidR="001546AB" w:rsidRPr="005F2B43">
        <w:rPr>
          <w:rFonts w:ascii="Arial" w:hAnsi="Arial" w:cs="Arial"/>
          <w:color w:val="000000" w:themeColor="text1"/>
          <w:sz w:val="24"/>
          <w:szCs w:val="24"/>
        </w:rPr>
        <w:t>Edifício Lucielin Cristina Rosa,</w:t>
      </w:r>
    </w:p>
    <w:p w14:paraId="1AE342DE" w14:textId="77777777" w:rsidR="008C5744" w:rsidRPr="005F2B43" w:rsidRDefault="001546AB" w:rsidP="008C5744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 xml:space="preserve"> Roncador 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1943E9">
        <w:rPr>
          <w:rFonts w:ascii="Arial" w:hAnsi="Arial" w:cs="Arial"/>
          <w:color w:val="000000" w:themeColor="text1"/>
          <w:sz w:val="24"/>
          <w:szCs w:val="24"/>
        </w:rPr>
        <w:t>09</w:t>
      </w:r>
      <w:r w:rsidR="00A315DD" w:rsidRPr="005F2B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9A7A26" w:rsidRPr="005F2B43">
        <w:rPr>
          <w:rFonts w:ascii="Arial" w:hAnsi="Arial" w:cs="Arial"/>
          <w:color w:val="000000" w:themeColor="text1"/>
          <w:sz w:val="24"/>
          <w:szCs w:val="24"/>
        </w:rPr>
        <w:t>agosto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 de 20</w:t>
      </w:r>
      <w:r w:rsidR="009A7A26" w:rsidRPr="005F2B43">
        <w:rPr>
          <w:rFonts w:ascii="Arial" w:hAnsi="Arial" w:cs="Arial"/>
          <w:color w:val="000000" w:themeColor="text1"/>
          <w:sz w:val="24"/>
          <w:szCs w:val="24"/>
        </w:rPr>
        <w:t>2</w:t>
      </w:r>
      <w:r w:rsidR="001943E9">
        <w:rPr>
          <w:rFonts w:ascii="Arial" w:hAnsi="Arial" w:cs="Arial"/>
          <w:color w:val="000000" w:themeColor="text1"/>
          <w:sz w:val="24"/>
          <w:szCs w:val="24"/>
        </w:rPr>
        <w:t>2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88FBF1" w14:textId="77777777" w:rsidR="005F2B43" w:rsidRDefault="005F2B43" w:rsidP="005F2B4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136165A" w14:textId="77777777" w:rsidR="001943E9" w:rsidRPr="005F2B43" w:rsidRDefault="001943E9" w:rsidP="005F2B4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30477AD" w14:textId="77777777" w:rsidR="005F2B43" w:rsidRPr="005F2B43" w:rsidRDefault="00F37883" w:rsidP="005F2B43">
      <w:pPr>
        <w:tabs>
          <w:tab w:val="left" w:pos="372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2B43">
        <w:rPr>
          <w:rFonts w:ascii="Arial" w:hAnsi="Arial" w:cs="Arial"/>
          <w:color w:val="000000"/>
          <w:sz w:val="24"/>
          <w:szCs w:val="24"/>
        </w:rPr>
        <w:t>Maria Santina Ribeiro da Luz Silva</w:t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Edmar Marcheski</w:t>
      </w:r>
    </w:p>
    <w:p w14:paraId="1D7000CA" w14:textId="77777777" w:rsidR="005F2B43" w:rsidRPr="005F2B43" w:rsidRDefault="00F37883" w:rsidP="005F2B4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Vereador</w:t>
      </w:r>
    </w:p>
    <w:sectPr w:rsidR="005F2B43" w:rsidRPr="005F2B43" w:rsidSect="00A321E0">
      <w:headerReference w:type="default" r:id="rId7"/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0BF5" w14:textId="77777777" w:rsidR="00BB7517" w:rsidRDefault="00BB7517" w:rsidP="00E61626">
      <w:pPr>
        <w:spacing w:after="0" w:line="240" w:lineRule="auto"/>
      </w:pPr>
      <w:r>
        <w:separator/>
      </w:r>
    </w:p>
  </w:endnote>
  <w:endnote w:type="continuationSeparator" w:id="0">
    <w:p w14:paraId="5E8D3D01" w14:textId="77777777" w:rsidR="00BB7517" w:rsidRDefault="00BB7517" w:rsidP="00E6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1029" w14:textId="77777777" w:rsidR="00BB7517" w:rsidRDefault="00BB7517" w:rsidP="00E61626">
      <w:pPr>
        <w:spacing w:after="0" w:line="240" w:lineRule="auto"/>
      </w:pPr>
      <w:r>
        <w:separator/>
      </w:r>
    </w:p>
  </w:footnote>
  <w:footnote w:type="continuationSeparator" w:id="0">
    <w:p w14:paraId="672B01AD" w14:textId="77777777" w:rsidR="00BB7517" w:rsidRDefault="00BB7517" w:rsidP="00E6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E201" w14:textId="77777777" w:rsidR="00E61626" w:rsidRDefault="00E61626" w:rsidP="00E61626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B80936" wp14:editId="1F462AB2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14:paraId="6983382C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14:paraId="6A0EDAD4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865, Centro, Roncador/PR, Fone/Fax (44)575-1434.</w:t>
    </w:r>
  </w:p>
  <w:p w14:paraId="56EDF7F7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14:paraId="024EAFBA" w14:textId="77777777" w:rsidR="00E61626" w:rsidRDefault="00A746F9" w:rsidP="00E61626">
    <w:pPr>
      <w:pStyle w:val="Cabealho"/>
    </w:pPr>
    <w:r>
      <w:pict w14:anchorId="61E0AC7A">
        <v:rect id="_x0000_i1025" style="width:0;height:1.5pt" o:hralign="center" o:hrstd="t" o:hr="t" fillcolor="#a0a0a0" stroked="f"/>
      </w:pict>
    </w:r>
  </w:p>
  <w:p w14:paraId="1FB822C0" w14:textId="77777777" w:rsidR="00E61626" w:rsidRDefault="00E616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14E"/>
    <w:multiLevelType w:val="hybridMultilevel"/>
    <w:tmpl w:val="758E2790"/>
    <w:lvl w:ilvl="0" w:tplc="992CD0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4C"/>
    <w:rsid w:val="000050F4"/>
    <w:rsid w:val="00015972"/>
    <w:rsid w:val="00033770"/>
    <w:rsid w:val="00062C0F"/>
    <w:rsid w:val="0008541D"/>
    <w:rsid w:val="000B127E"/>
    <w:rsid w:val="000B5AD2"/>
    <w:rsid w:val="000E3DA3"/>
    <w:rsid w:val="001002BD"/>
    <w:rsid w:val="0010361A"/>
    <w:rsid w:val="00141EF0"/>
    <w:rsid w:val="001546AB"/>
    <w:rsid w:val="00156B5D"/>
    <w:rsid w:val="001943E9"/>
    <w:rsid w:val="001A26FA"/>
    <w:rsid w:val="002033AA"/>
    <w:rsid w:val="002077D5"/>
    <w:rsid w:val="00256743"/>
    <w:rsid w:val="0026593A"/>
    <w:rsid w:val="00277BF7"/>
    <w:rsid w:val="00297A51"/>
    <w:rsid w:val="002D39B6"/>
    <w:rsid w:val="002F148D"/>
    <w:rsid w:val="002F4714"/>
    <w:rsid w:val="002F689F"/>
    <w:rsid w:val="003112B6"/>
    <w:rsid w:val="00322FF3"/>
    <w:rsid w:val="003376B7"/>
    <w:rsid w:val="003471E8"/>
    <w:rsid w:val="00357A6C"/>
    <w:rsid w:val="0036560F"/>
    <w:rsid w:val="003A3120"/>
    <w:rsid w:val="003C483B"/>
    <w:rsid w:val="004361C4"/>
    <w:rsid w:val="0046500E"/>
    <w:rsid w:val="00473585"/>
    <w:rsid w:val="00474D95"/>
    <w:rsid w:val="00484225"/>
    <w:rsid w:val="004954F8"/>
    <w:rsid w:val="004A0F32"/>
    <w:rsid w:val="004A1868"/>
    <w:rsid w:val="004A5EAC"/>
    <w:rsid w:val="004E0342"/>
    <w:rsid w:val="005113B6"/>
    <w:rsid w:val="00522670"/>
    <w:rsid w:val="00533024"/>
    <w:rsid w:val="00551E9E"/>
    <w:rsid w:val="00554473"/>
    <w:rsid w:val="00570B7B"/>
    <w:rsid w:val="00572537"/>
    <w:rsid w:val="005964FB"/>
    <w:rsid w:val="005B7005"/>
    <w:rsid w:val="005F2B43"/>
    <w:rsid w:val="006A1668"/>
    <w:rsid w:val="006A416A"/>
    <w:rsid w:val="006C015C"/>
    <w:rsid w:val="006C51C9"/>
    <w:rsid w:val="006D1999"/>
    <w:rsid w:val="006F79DA"/>
    <w:rsid w:val="0071437C"/>
    <w:rsid w:val="00761F73"/>
    <w:rsid w:val="00765BAD"/>
    <w:rsid w:val="007714C1"/>
    <w:rsid w:val="00797531"/>
    <w:rsid w:val="007A0891"/>
    <w:rsid w:val="007A47B2"/>
    <w:rsid w:val="007B6482"/>
    <w:rsid w:val="00813DDF"/>
    <w:rsid w:val="0083696E"/>
    <w:rsid w:val="0086753D"/>
    <w:rsid w:val="00884C39"/>
    <w:rsid w:val="008851AB"/>
    <w:rsid w:val="008A2090"/>
    <w:rsid w:val="008A6393"/>
    <w:rsid w:val="008C5744"/>
    <w:rsid w:val="008D624C"/>
    <w:rsid w:val="00905F78"/>
    <w:rsid w:val="0090653D"/>
    <w:rsid w:val="00921602"/>
    <w:rsid w:val="0094491F"/>
    <w:rsid w:val="00951F7D"/>
    <w:rsid w:val="009670C0"/>
    <w:rsid w:val="00996ACE"/>
    <w:rsid w:val="009A7A26"/>
    <w:rsid w:val="009C6857"/>
    <w:rsid w:val="009E5B10"/>
    <w:rsid w:val="009F2868"/>
    <w:rsid w:val="00A06427"/>
    <w:rsid w:val="00A315DD"/>
    <w:rsid w:val="00A321E0"/>
    <w:rsid w:val="00A746F9"/>
    <w:rsid w:val="00A95FC7"/>
    <w:rsid w:val="00AB5D28"/>
    <w:rsid w:val="00AC3A5D"/>
    <w:rsid w:val="00AD3D4E"/>
    <w:rsid w:val="00B04A1B"/>
    <w:rsid w:val="00B144B5"/>
    <w:rsid w:val="00BB7517"/>
    <w:rsid w:val="00C04BFC"/>
    <w:rsid w:val="00C12D3B"/>
    <w:rsid w:val="00C7097C"/>
    <w:rsid w:val="00C7354C"/>
    <w:rsid w:val="00C75D88"/>
    <w:rsid w:val="00C87F99"/>
    <w:rsid w:val="00CA7873"/>
    <w:rsid w:val="00CB15CE"/>
    <w:rsid w:val="00CD2077"/>
    <w:rsid w:val="00CF5C09"/>
    <w:rsid w:val="00D26F71"/>
    <w:rsid w:val="00D50E84"/>
    <w:rsid w:val="00D633FD"/>
    <w:rsid w:val="00D86841"/>
    <w:rsid w:val="00DF2109"/>
    <w:rsid w:val="00DF2B7C"/>
    <w:rsid w:val="00E151E1"/>
    <w:rsid w:val="00E349D7"/>
    <w:rsid w:val="00E61626"/>
    <w:rsid w:val="00E61F38"/>
    <w:rsid w:val="00E64E75"/>
    <w:rsid w:val="00E77250"/>
    <w:rsid w:val="00E903B6"/>
    <w:rsid w:val="00EE3C84"/>
    <w:rsid w:val="00F25F3E"/>
    <w:rsid w:val="00F37883"/>
    <w:rsid w:val="00F41FA5"/>
    <w:rsid w:val="00F8773A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5B9840E"/>
  <w15:docId w15:val="{70EBCBEB-2DE4-43F8-AC50-BE293A42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626"/>
  </w:style>
  <w:style w:type="paragraph" w:styleId="Rodap">
    <w:name w:val="footer"/>
    <w:basedOn w:val="Normal"/>
    <w:link w:val="RodapChar"/>
    <w:uiPriority w:val="99"/>
    <w:semiHidden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1626"/>
  </w:style>
  <w:style w:type="paragraph" w:styleId="Textodebalo">
    <w:name w:val="Balloon Text"/>
    <w:basedOn w:val="Normal"/>
    <w:link w:val="TextodebaloChar"/>
    <w:uiPriority w:val="99"/>
    <w:semiHidden/>
    <w:unhideWhenUsed/>
    <w:rsid w:val="00E6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62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E616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6162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E6162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CAMARA RONCADOR</cp:lastModifiedBy>
  <cp:revision>2</cp:revision>
  <cp:lastPrinted>2022-08-10T11:22:00Z</cp:lastPrinted>
  <dcterms:created xsi:type="dcterms:W3CDTF">2022-08-10T11:22:00Z</dcterms:created>
  <dcterms:modified xsi:type="dcterms:W3CDTF">2022-08-10T11:22:00Z</dcterms:modified>
</cp:coreProperties>
</file>