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5918" w14:textId="396C3977" w:rsidR="00AA2C44" w:rsidRPr="00E11326" w:rsidRDefault="00197C5F" w:rsidP="00E11326">
      <w:pPr>
        <w:jc w:val="center"/>
        <w:rPr>
          <w:rFonts w:ascii="Arial" w:hAnsi="Arial" w:cs="Arial"/>
          <w:b/>
          <w:color w:val="000000"/>
          <w:u w:val="single"/>
        </w:rPr>
      </w:pPr>
      <w:r w:rsidRPr="00E11326">
        <w:rPr>
          <w:rFonts w:ascii="Arial" w:hAnsi="Arial" w:cs="Arial"/>
          <w:b/>
          <w:color w:val="000000"/>
          <w:u w:val="single"/>
        </w:rPr>
        <w:t>INDICAÇÃO LEGISLATIVA</w:t>
      </w:r>
      <w:r w:rsidR="00876A4C">
        <w:rPr>
          <w:rFonts w:ascii="Arial" w:hAnsi="Arial" w:cs="Arial"/>
          <w:b/>
          <w:color w:val="000000"/>
          <w:u w:val="single"/>
        </w:rPr>
        <w:t xml:space="preserve"> nº 0</w:t>
      </w:r>
      <w:r w:rsidR="0028672B">
        <w:rPr>
          <w:rFonts w:ascii="Arial" w:hAnsi="Arial" w:cs="Arial"/>
          <w:b/>
          <w:color w:val="000000"/>
          <w:u w:val="single"/>
        </w:rPr>
        <w:t>2</w:t>
      </w:r>
      <w:r w:rsidR="00740D1A" w:rsidRPr="00E11326">
        <w:rPr>
          <w:rFonts w:ascii="Arial" w:hAnsi="Arial" w:cs="Arial"/>
          <w:b/>
          <w:color w:val="000000"/>
          <w:u w:val="single"/>
        </w:rPr>
        <w:t>/202</w:t>
      </w:r>
      <w:r w:rsidR="0079211D">
        <w:rPr>
          <w:rFonts w:ascii="Arial" w:hAnsi="Arial" w:cs="Arial"/>
          <w:b/>
          <w:color w:val="000000"/>
          <w:u w:val="single"/>
        </w:rPr>
        <w:t>2</w:t>
      </w:r>
    </w:p>
    <w:p w14:paraId="3FC5C576" w14:textId="77777777" w:rsidR="00197C5F" w:rsidRPr="00E11326" w:rsidRDefault="00197C5F" w:rsidP="00E11326">
      <w:pPr>
        <w:jc w:val="both"/>
        <w:rPr>
          <w:rFonts w:ascii="Arial" w:hAnsi="Arial" w:cs="Arial"/>
          <w:color w:val="000000"/>
        </w:rPr>
      </w:pPr>
    </w:p>
    <w:p w14:paraId="21350E3F" w14:textId="77777777" w:rsidR="00197C5F" w:rsidRPr="00E11326" w:rsidRDefault="00197C5F" w:rsidP="00E11326">
      <w:pPr>
        <w:jc w:val="both"/>
        <w:rPr>
          <w:rFonts w:ascii="Arial" w:hAnsi="Arial" w:cs="Arial"/>
          <w:color w:val="000000"/>
        </w:rPr>
      </w:pPr>
    </w:p>
    <w:p w14:paraId="0B703A37" w14:textId="0BC43099" w:rsidR="00197C5F" w:rsidRPr="00E11326" w:rsidRDefault="0028672B" w:rsidP="00E11326">
      <w:pPr>
        <w:ind w:firstLine="22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</w:t>
      </w:r>
      <w:proofErr w:type="gramStart"/>
      <w:r>
        <w:rPr>
          <w:rFonts w:ascii="Arial" w:hAnsi="Arial" w:cs="Arial"/>
          <w:color w:val="000000"/>
        </w:rPr>
        <w:t xml:space="preserve">Vereadoras </w:t>
      </w:r>
      <w:r w:rsidR="00740D1A" w:rsidRPr="00E113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ADRIANA</w:t>
      </w:r>
      <w:proofErr w:type="gramEnd"/>
      <w:r>
        <w:rPr>
          <w:rFonts w:ascii="Arial" w:hAnsi="Arial" w:cs="Arial"/>
          <w:b/>
          <w:color w:val="000000"/>
        </w:rPr>
        <w:t xml:space="preserve"> DE FREITAS, IRENE KOZAK DO BONFIM E MARIA SANTINA RIBEIRO DA LUZ SILVA</w:t>
      </w:r>
      <w:r w:rsidR="00740D1A" w:rsidRPr="00E11326">
        <w:rPr>
          <w:rFonts w:ascii="Arial" w:hAnsi="Arial" w:cs="Arial"/>
          <w:color w:val="000000"/>
        </w:rPr>
        <w:t xml:space="preserve">, em conformidade com o contido no </w:t>
      </w:r>
      <w:r w:rsidR="00197C5F" w:rsidRPr="00E11326">
        <w:rPr>
          <w:rFonts w:ascii="Arial" w:hAnsi="Arial" w:cs="Arial"/>
          <w:color w:val="000000"/>
        </w:rPr>
        <w:t>artigo 130</w:t>
      </w:r>
      <w:r w:rsidR="00615C59" w:rsidRPr="00E11326">
        <w:rPr>
          <w:rStyle w:val="Refdenotaderodap"/>
          <w:rFonts w:ascii="Arial" w:hAnsi="Arial" w:cs="Arial"/>
          <w:color w:val="000000"/>
        </w:rPr>
        <w:footnoteReference w:id="1"/>
      </w:r>
      <w:r w:rsidR="00197C5F" w:rsidRPr="00E11326">
        <w:rPr>
          <w:rFonts w:ascii="Arial" w:hAnsi="Arial" w:cs="Arial"/>
          <w:color w:val="000000"/>
        </w:rPr>
        <w:t xml:space="preserve"> do Regimento Interno, </w:t>
      </w:r>
      <w:r w:rsidR="00740D1A" w:rsidRPr="00E11326">
        <w:rPr>
          <w:rFonts w:ascii="Arial" w:hAnsi="Arial" w:cs="Arial"/>
          <w:b/>
          <w:color w:val="000000"/>
          <w:u w:val="single"/>
        </w:rPr>
        <w:t>INDICA</w:t>
      </w:r>
      <w:r w:rsidR="00740D1A" w:rsidRPr="00E11326">
        <w:rPr>
          <w:rFonts w:ascii="Arial" w:hAnsi="Arial" w:cs="Arial"/>
          <w:color w:val="000000"/>
        </w:rPr>
        <w:t xml:space="preserve"> ao</w:t>
      </w:r>
      <w:r w:rsidR="00197C5F" w:rsidRPr="00E11326">
        <w:rPr>
          <w:rFonts w:ascii="Arial" w:hAnsi="Arial" w:cs="Arial"/>
          <w:color w:val="000000"/>
        </w:rPr>
        <w:t xml:space="preserve"> Excelentíssim</w:t>
      </w:r>
      <w:r w:rsidR="00740D1A" w:rsidRPr="00E11326">
        <w:rPr>
          <w:rFonts w:ascii="Arial" w:hAnsi="Arial" w:cs="Arial"/>
          <w:color w:val="000000"/>
        </w:rPr>
        <w:t>o</w:t>
      </w:r>
      <w:r w:rsidR="00197C5F" w:rsidRPr="00E11326">
        <w:rPr>
          <w:rFonts w:ascii="Arial" w:hAnsi="Arial" w:cs="Arial"/>
          <w:color w:val="000000"/>
        </w:rPr>
        <w:t xml:space="preserve"> Senhor </w:t>
      </w:r>
      <w:r w:rsidR="00740D1A" w:rsidRPr="00E11326">
        <w:rPr>
          <w:rFonts w:ascii="Arial" w:hAnsi="Arial" w:cs="Arial"/>
          <w:color w:val="000000"/>
        </w:rPr>
        <w:t>Vivaldo Lessa</w:t>
      </w:r>
      <w:r w:rsidR="006A596E" w:rsidRPr="00E11326">
        <w:rPr>
          <w:rFonts w:ascii="Arial" w:hAnsi="Arial" w:cs="Arial"/>
          <w:color w:val="000000"/>
        </w:rPr>
        <w:t xml:space="preserve"> Moreira</w:t>
      </w:r>
      <w:r w:rsidR="00740D1A" w:rsidRPr="00E11326">
        <w:rPr>
          <w:rFonts w:ascii="Arial" w:hAnsi="Arial" w:cs="Arial"/>
          <w:color w:val="000000"/>
        </w:rPr>
        <w:t xml:space="preserve">, </w:t>
      </w:r>
      <w:r w:rsidR="00197C5F" w:rsidRPr="00E11326">
        <w:rPr>
          <w:rFonts w:ascii="Arial" w:hAnsi="Arial" w:cs="Arial"/>
          <w:color w:val="000000"/>
        </w:rPr>
        <w:t>Prefeit</w:t>
      </w:r>
      <w:r w:rsidR="00740D1A" w:rsidRPr="00E11326">
        <w:rPr>
          <w:rFonts w:ascii="Arial" w:hAnsi="Arial" w:cs="Arial"/>
          <w:color w:val="000000"/>
        </w:rPr>
        <w:t>o</w:t>
      </w:r>
      <w:r w:rsidR="00197C5F" w:rsidRPr="00E11326">
        <w:rPr>
          <w:rFonts w:ascii="Arial" w:hAnsi="Arial" w:cs="Arial"/>
          <w:color w:val="000000"/>
        </w:rPr>
        <w:t xml:space="preserve"> Municipal de Roncador</w:t>
      </w:r>
      <w:r w:rsidR="00740D1A" w:rsidRPr="00E11326">
        <w:rPr>
          <w:rFonts w:ascii="Arial" w:hAnsi="Arial" w:cs="Arial"/>
          <w:color w:val="000000"/>
        </w:rPr>
        <w:t>, Estado do Paraná</w:t>
      </w:r>
      <w:r w:rsidR="00197C5F" w:rsidRPr="00E11326">
        <w:rPr>
          <w:rFonts w:ascii="Arial" w:hAnsi="Arial" w:cs="Arial"/>
          <w:color w:val="000000"/>
        </w:rPr>
        <w:t xml:space="preserve">, </w:t>
      </w:r>
      <w:r w:rsidR="00740D1A" w:rsidRPr="00E11326">
        <w:rPr>
          <w:rFonts w:ascii="Arial" w:hAnsi="Arial" w:cs="Arial"/>
          <w:color w:val="000000"/>
        </w:rPr>
        <w:t xml:space="preserve">para que remeta mensagem </w:t>
      </w:r>
      <w:r w:rsidR="007D1222" w:rsidRPr="00E11326">
        <w:rPr>
          <w:rFonts w:ascii="Arial" w:hAnsi="Arial" w:cs="Arial"/>
          <w:color w:val="000000"/>
        </w:rPr>
        <w:t>a esta Casa de Leis</w:t>
      </w:r>
      <w:r w:rsidR="006A596E" w:rsidRPr="00E11326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projeto de lei que conceda incentivo as mulheres trabalhadoras do setor público a realizarem seus exames preventivos, conforme abaixo descrito:</w:t>
      </w:r>
    </w:p>
    <w:p w14:paraId="6B7613B7" w14:textId="77777777" w:rsidR="007D1222" w:rsidRPr="00E11326" w:rsidRDefault="007D1222" w:rsidP="00E11326">
      <w:pPr>
        <w:ind w:firstLine="2268"/>
        <w:jc w:val="both"/>
        <w:rPr>
          <w:rFonts w:ascii="Arial" w:hAnsi="Arial" w:cs="Arial"/>
          <w:b/>
          <w:i/>
          <w:color w:val="000000"/>
          <w:u w:val="single"/>
        </w:rPr>
      </w:pPr>
    </w:p>
    <w:p w14:paraId="6C0A99B4" w14:textId="157D6770" w:rsidR="0028672B" w:rsidRPr="00B96EEA" w:rsidRDefault="0028672B" w:rsidP="0028672B">
      <w:pPr>
        <w:tabs>
          <w:tab w:val="left" w:pos="2694"/>
        </w:tabs>
        <w:spacing w:line="288" w:lineRule="auto"/>
        <w:ind w:left="3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EMENTA: </w:t>
      </w:r>
      <w:r w:rsidRPr="00B96EEA">
        <w:rPr>
          <w:rFonts w:ascii="Arial" w:hAnsi="Arial" w:cs="Arial"/>
          <w:color w:val="000000"/>
        </w:rPr>
        <w:t xml:space="preserve">Dispõe sobre a concessão de um dia útil de </w:t>
      </w:r>
      <w:r>
        <w:rPr>
          <w:rFonts w:ascii="Arial" w:hAnsi="Arial" w:cs="Arial"/>
          <w:color w:val="000000"/>
        </w:rPr>
        <w:t>folga</w:t>
      </w:r>
      <w:r w:rsidRPr="00B96EEA">
        <w:rPr>
          <w:rFonts w:ascii="Arial" w:hAnsi="Arial" w:cs="Arial"/>
          <w:color w:val="000000"/>
        </w:rPr>
        <w:t xml:space="preserve"> por ano</w:t>
      </w:r>
      <w:r>
        <w:rPr>
          <w:rFonts w:ascii="Arial" w:hAnsi="Arial" w:cs="Arial"/>
          <w:color w:val="000000"/>
        </w:rPr>
        <w:t xml:space="preserve"> </w:t>
      </w:r>
      <w:r w:rsidRPr="00B96EEA">
        <w:rPr>
          <w:rFonts w:ascii="Arial" w:hAnsi="Arial" w:cs="Arial"/>
          <w:color w:val="000000"/>
        </w:rPr>
        <w:t>sem prejuízo d</w:t>
      </w:r>
      <w:r>
        <w:rPr>
          <w:rFonts w:ascii="Arial" w:hAnsi="Arial" w:cs="Arial"/>
          <w:color w:val="000000"/>
        </w:rPr>
        <w:t>a</w:t>
      </w:r>
      <w:r w:rsidRPr="00B96EEA">
        <w:rPr>
          <w:rFonts w:ascii="Arial" w:hAnsi="Arial" w:cs="Arial"/>
          <w:color w:val="000000"/>
        </w:rPr>
        <w:t xml:space="preserve"> remuneração para as mulheres servidoras </w:t>
      </w:r>
      <w:r w:rsidR="00E91554" w:rsidRPr="00B96EEA">
        <w:rPr>
          <w:rFonts w:ascii="Arial" w:hAnsi="Arial" w:cs="Arial"/>
          <w:color w:val="000000"/>
        </w:rPr>
        <w:t>municipais</w:t>
      </w:r>
      <w:r w:rsidR="00E91554">
        <w:rPr>
          <w:rFonts w:ascii="Arial" w:hAnsi="Arial" w:cs="Arial"/>
          <w:color w:val="000000"/>
        </w:rPr>
        <w:t>,</w:t>
      </w:r>
      <w:r w:rsidR="00E91554" w:rsidRPr="00B96EEA">
        <w:rPr>
          <w:rFonts w:ascii="Arial" w:hAnsi="Arial" w:cs="Arial"/>
          <w:color w:val="000000"/>
        </w:rPr>
        <w:t xml:space="preserve"> destinado</w:t>
      </w:r>
      <w:r w:rsidRPr="00B96EEA">
        <w:rPr>
          <w:rFonts w:ascii="Arial" w:hAnsi="Arial" w:cs="Arial"/>
          <w:color w:val="000000"/>
        </w:rPr>
        <w:t xml:space="preserve"> a realização de exames preventivos de Mamografia e Papanicolau </w:t>
      </w:r>
      <w:r>
        <w:rPr>
          <w:rFonts w:ascii="Arial" w:hAnsi="Arial" w:cs="Arial"/>
          <w:color w:val="000000"/>
        </w:rPr>
        <w:t>e dá outras providências</w:t>
      </w:r>
      <w:r w:rsidRPr="00B96EEA">
        <w:rPr>
          <w:rFonts w:ascii="Arial" w:hAnsi="Arial" w:cs="Arial"/>
          <w:color w:val="000000"/>
        </w:rPr>
        <w:t>.</w:t>
      </w:r>
    </w:p>
    <w:p w14:paraId="6DB7824D" w14:textId="77777777" w:rsidR="0028672B" w:rsidRPr="00B96EEA" w:rsidRDefault="0028672B" w:rsidP="0028672B">
      <w:pPr>
        <w:spacing w:line="360" w:lineRule="auto"/>
        <w:jc w:val="both"/>
        <w:rPr>
          <w:rFonts w:ascii="Arial" w:hAnsi="Arial" w:cs="Arial"/>
        </w:rPr>
      </w:pPr>
    </w:p>
    <w:p w14:paraId="340EC42D" w14:textId="77777777" w:rsidR="0028672B" w:rsidRPr="00B96EEA" w:rsidRDefault="0028672B" w:rsidP="0028672B">
      <w:pPr>
        <w:pStyle w:val="Recuodecorpodetexto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96EEA">
        <w:rPr>
          <w:rFonts w:ascii="Arial" w:hAnsi="Arial" w:cs="Arial"/>
          <w:sz w:val="24"/>
          <w:szCs w:val="24"/>
        </w:rPr>
        <w:t>O Plenário da Câmara Municipal de Roncador aprovou, e eu, Vivaldo Lessa Moreira, sanciono a seguinte Lei:</w:t>
      </w:r>
    </w:p>
    <w:p w14:paraId="3588C418" w14:textId="77777777" w:rsidR="0028672B" w:rsidRPr="00B96EEA" w:rsidRDefault="0028672B" w:rsidP="0028672B">
      <w:pPr>
        <w:pStyle w:val="Recuodecorpodetexto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5AD7AD13" w14:textId="1A2B9A7C" w:rsidR="0028672B" w:rsidRPr="00B96EEA" w:rsidRDefault="0028672B" w:rsidP="0028672B">
      <w:pPr>
        <w:jc w:val="both"/>
        <w:rPr>
          <w:rFonts w:ascii="Arial" w:hAnsi="Arial" w:cs="Arial"/>
          <w:color w:val="000000"/>
        </w:rPr>
      </w:pPr>
      <w:r w:rsidRPr="00BB0A33">
        <w:rPr>
          <w:rFonts w:ascii="Arial" w:hAnsi="Arial" w:cs="Arial"/>
          <w:b/>
          <w:bCs/>
          <w:color w:val="000000"/>
          <w:shd w:val="clear" w:color="auto" w:fill="FFFFFF"/>
        </w:rPr>
        <w:t>Art. 1</w:t>
      </w:r>
      <w:r w:rsidRPr="00B96EEA">
        <w:rPr>
          <w:rFonts w:ascii="Arial" w:hAnsi="Arial" w:cs="Arial"/>
          <w:b/>
          <w:bCs/>
          <w:color w:val="000000"/>
          <w:shd w:val="clear" w:color="auto" w:fill="FFFFFF"/>
        </w:rPr>
        <w:t>º</w:t>
      </w:r>
      <w:r w:rsidRPr="00BB0A33">
        <w:rPr>
          <w:rFonts w:ascii="Arial" w:hAnsi="Arial" w:cs="Arial"/>
          <w:color w:val="000000"/>
          <w:shd w:val="clear" w:color="auto" w:fill="FFFFFF"/>
        </w:rPr>
        <w:t xml:space="preserve"> - As servidoras e empregadas públicas da Administração Direta e Indireta do Município de Roncador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BB0A33">
        <w:rPr>
          <w:rFonts w:ascii="Arial" w:hAnsi="Arial" w:cs="Arial"/>
          <w:color w:val="000000"/>
          <w:shd w:val="clear" w:color="auto" w:fill="FFFFFF"/>
        </w:rPr>
        <w:t xml:space="preserve">terão direito a um (01) dia de folga anual destinado </w:t>
      </w:r>
      <w:r>
        <w:rPr>
          <w:rFonts w:ascii="Arial" w:hAnsi="Arial" w:cs="Arial"/>
          <w:color w:val="000000"/>
          <w:shd w:val="clear" w:color="auto" w:fill="FFFFFF"/>
        </w:rPr>
        <w:t>à</w:t>
      </w:r>
      <w:r w:rsidRPr="00BB0A33">
        <w:rPr>
          <w:rFonts w:ascii="Arial" w:hAnsi="Arial" w:cs="Arial"/>
          <w:color w:val="000000"/>
          <w:shd w:val="clear" w:color="auto" w:fill="FFFFFF"/>
        </w:rPr>
        <w:t xml:space="preserve"> realização de exames preventivos de controle do câncer de mama e do colo de útero, sem necessidade de apresentar atestado médico, </w:t>
      </w:r>
      <w:r w:rsidR="003A6FD5">
        <w:rPr>
          <w:rFonts w:ascii="Arial" w:hAnsi="Arial" w:cs="Arial"/>
          <w:color w:val="000000"/>
          <w:shd w:val="clear" w:color="auto" w:fill="FFFFFF"/>
        </w:rPr>
        <w:t>dev</w:t>
      </w:r>
      <w:r w:rsidR="003A6FD5" w:rsidRPr="00BB0A33">
        <w:rPr>
          <w:rFonts w:ascii="Arial" w:hAnsi="Arial" w:cs="Arial"/>
          <w:color w:val="000000"/>
          <w:shd w:val="clear" w:color="auto" w:fill="FFFFFF"/>
        </w:rPr>
        <w:t>endo, no entanto,</w:t>
      </w:r>
      <w:r w:rsidRPr="00BB0A33">
        <w:rPr>
          <w:rFonts w:ascii="Arial" w:hAnsi="Arial" w:cs="Arial"/>
          <w:color w:val="000000"/>
          <w:shd w:val="clear" w:color="auto" w:fill="FFFFFF"/>
        </w:rPr>
        <w:t xml:space="preserve"> apresentar comprovante de realização dos</w:t>
      </w:r>
      <w:r w:rsidRPr="00B96EE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B0A33">
        <w:rPr>
          <w:rFonts w:ascii="Arial" w:hAnsi="Arial" w:cs="Arial"/>
          <w:color w:val="000000"/>
        </w:rPr>
        <w:t>exames a chefia imediata.</w:t>
      </w:r>
    </w:p>
    <w:p w14:paraId="1F17A25F" w14:textId="77777777" w:rsidR="0028672B" w:rsidRPr="00BB0A33" w:rsidRDefault="0028672B" w:rsidP="0028672B">
      <w:pPr>
        <w:jc w:val="both"/>
        <w:rPr>
          <w:rFonts w:ascii="Arial" w:hAnsi="Arial" w:cs="Arial"/>
          <w:color w:val="000000"/>
        </w:rPr>
      </w:pPr>
    </w:p>
    <w:p w14:paraId="68BCE2A3" w14:textId="06F5DFF9" w:rsidR="0028672B" w:rsidRPr="00BB0A33" w:rsidRDefault="0028672B" w:rsidP="0028672B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Parágrafo único - </w:t>
      </w:r>
      <w:r w:rsidRPr="00BB0A33">
        <w:rPr>
          <w:rFonts w:ascii="Arial" w:hAnsi="Arial" w:cs="Arial"/>
          <w:color w:val="000000"/>
        </w:rPr>
        <w:t>Para bem do serviço público, ficam autorizadas as chefias imediatas de cada departamento do órgão, da entidade ou da empresa pública, a organizarem escala de folgas para as servidoras ou empregadas públicas</w:t>
      </w:r>
      <w:r>
        <w:rPr>
          <w:rFonts w:ascii="Arial" w:hAnsi="Arial" w:cs="Arial"/>
          <w:color w:val="000000"/>
        </w:rPr>
        <w:t xml:space="preserve"> </w:t>
      </w:r>
      <w:r w:rsidRPr="00BB0A33">
        <w:rPr>
          <w:rFonts w:ascii="Arial" w:hAnsi="Arial" w:cs="Arial"/>
          <w:color w:val="000000"/>
        </w:rPr>
        <w:t>que fizerem jus ao direito previsto nesta Lei</w:t>
      </w:r>
      <w:r>
        <w:rPr>
          <w:rFonts w:ascii="Arial" w:hAnsi="Arial" w:cs="Arial"/>
          <w:color w:val="000000"/>
        </w:rPr>
        <w:t>, mediante a solicitação por escrito da servidora</w:t>
      </w:r>
      <w:r w:rsidRPr="00BB0A33">
        <w:rPr>
          <w:rFonts w:ascii="Arial" w:hAnsi="Arial" w:cs="Arial"/>
          <w:color w:val="000000"/>
        </w:rPr>
        <w:t>.</w:t>
      </w:r>
    </w:p>
    <w:p w14:paraId="314F7609" w14:textId="77777777" w:rsidR="0028672B" w:rsidRPr="00BB0A33" w:rsidRDefault="0028672B" w:rsidP="0028672B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070038C" w14:textId="508B93F6" w:rsidR="0028672B" w:rsidRPr="00B96EEA" w:rsidRDefault="0028672B" w:rsidP="0028672B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B0A33">
        <w:rPr>
          <w:rFonts w:ascii="Arial" w:hAnsi="Arial" w:cs="Arial"/>
          <w:b/>
          <w:bCs/>
          <w:color w:val="000000"/>
        </w:rPr>
        <w:t>Art</w:t>
      </w:r>
      <w:r w:rsidRPr="00B96EEA">
        <w:rPr>
          <w:rFonts w:ascii="Arial" w:hAnsi="Arial" w:cs="Arial"/>
          <w:b/>
          <w:bCs/>
          <w:color w:val="000000"/>
        </w:rPr>
        <w:t>.</w:t>
      </w:r>
      <w:r w:rsidRPr="00BB0A33">
        <w:rPr>
          <w:rFonts w:ascii="Arial" w:hAnsi="Arial" w:cs="Arial"/>
          <w:b/>
          <w:bCs/>
          <w:color w:val="000000"/>
        </w:rPr>
        <w:t xml:space="preserve"> 2</w:t>
      </w:r>
      <w:r w:rsidRPr="00B96EEA">
        <w:rPr>
          <w:rFonts w:ascii="Arial" w:hAnsi="Arial" w:cs="Arial"/>
          <w:b/>
          <w:bCs/>
          <w:color w:val="000000"/>
        </w:rPr>
        <w:t>º</w:t>
      </w:r>
      <w:r w:rsidRPr="00BB0A33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No caso específico do exame preventivo de mamografia, p</w:t>
      </w:r>
      <w:r w:rsidRPr="00BB0A33">
        <w:rPr>
          <w:rFonts w:ascii="Arial" w:hAnsi="Arial" w:cs="Arial"/>
          <w:color w:val="000000"/>
        </w:rPr>
        <w:t>ara fazer jus ao benefício instituído por esta lei, a servidora</w:t>
      </w:r>
      <w:r>
        <w:rPr>
          <w:rFonts w:ascii="Arial" w:hAnsi="Arial" w:cs="Arial"/>
          <w:color w:val="000000"/>
        </w:rPr>
        <w:t xml:space="preserve"> pública </w:t>
      </w:r>
      <w:r w:rsidRPr="00BB0A33">
        <w:rPr>
          <w:rFonts w:ascii="Arial" w:hAnsi="Arial" w:cs="Arial"/>
          <w:color w:val="000000"/>
        </w:rPr>
        <w:t>deverá se enquadrar na faixa etária recomendada pelo Ministério da Saúde e Secretaria Municipal de Saúde, ou seja, entre 40 e 59 anos</w:t>
      </w:r>
      <w:r>
        <w:rPr>
          <w:rFonts w:ascii="Arial" w:hAnsi="Arial" w:cs="Arial"/>
          <w:color w:val="000000"/>
        </w:rPr>
        <w:t xml:space="preserve">. </w:t>
      </w:r>
      <w:r w:rsidRPr="00B96EEA">
        <w:rPr>
          <w:rFonts w:ascii="Arial" w:hAnsi="Arial" w:cs="Arial"/>
          <w:color w:val="000000"/>
        </w:rPr>
        <w:t>Para a realização preventiva dos exames de Papanicolau não h</w:t>
      </w:r>
      <w:r>
        <w:rPr>
          <w:rFonts w:ascii="Arial" w:hAnsi="Arial" w:cs="Arial"/>
          <w:color w:val="000000"/>
        </w:rPr>
        <w:t>averá</w:t>
      </w:r>
      <w:r w:rsidRPr="00B96EEA">
        <w:rPr>
          <w:rFonts w:ascii="Arial" w:hAnsi="Arial" w:cs="Arial"/>
          <w:color w:val="000000"/>
        </w:rPr>
        <w:t xml:space="preserve"> restrição de idade.</w:t>
      </w:r>
    </w:p>
    <w:p w14:paraId="7444E840" w14:textId="77777777" w:rsidR="0028672B" w:rsidRPr="00B96EEA" w:rsidRDefault="0028672B" w:rsidP="0028672B">
      <w:pPr>
        <w:spacing w:line="360" w:lineRule="auto"/>
        <w:jc w:val="both"/>
        <w:rPr>
          <w:rFonts w:ascii="Arial" w:hAnsi="Arial" w:cs="Arial"/>
        </w:rPr>
      </w:pPr>
    </w:p>
    <w:p w14:paraId="128EC9A7" w14:textId="219E1459" w:rsidR="0028672B" w:rsidRDefault="0028672B" w:rsidP="0028672B">
      <w:pPr>
        <w:spacing w:line="360" w:lineRule="auto"/>
        <w:jc w:val="both"/>
        <w:rPr>
          <w:rFonts w:ascii="Arial" w:hAnsi="Arial" w:cs="Arial"/>
        </w:rPr>
      </w:pPr>
      <w:r w:rsidRPr="00B96EEA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3</w:t>
      </w:r>
      <w:r w:rsidRPr="00B96EEA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</w:t>
      </w:r>
      <w:r w:rsidRPr="00B96EEA">
        <w:rPr>
          <w:rFonts w:ascii="Arial" w:hAnsi="Arial" w:cs="Arial"/>
          <w:b/>
          <w:bCs/>
        </w:rPr>
        <w:t>-</w:t>
      </w:r>
      <w:r w:rsidRPr="00B96EEA">
        <w:rPr>
          <w:rFonts w:ascii="Arial" w:hAnsi="Arial" w:cs="Arial"/>
        </w:rPr>
        <w:t xml:space="preserve"> Esta</w:t>
      </w:r>
      <w:r>
        <w:rPr>
          <w:rFonts w:ascii="Arial" w:hAnsi="Arial" w:cs="Arial"/>
        </w:rPr>
        <w:t xml:space="preserve"> l</w:t>
      </w:r>
      <w:r w:rsidRPr="00B96EEA">
        <w:rPr>
          <w:rFonts w:ascii="Arial" w:hAnsi="Arial" w:cs="Arial"/>
        </w:rPr>
        <w:t>ei entra em vigor na data de sua publicação.</w:t>
      </w:r>
    </w:p>
    <w:p w14:paraId="2A866D87" w14:textId="63F88FBD" w:rsidR="004B4DE2" w:rsidRPr="00B96EEA" w:rsidRDefault="004B4DE2" w:rsidP="009E5AAA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02249560" w14:textId="77777777" w:rsidR="004B4DE2" w:rsidRDefault="004B4DE2" w:rsidP="004B4DE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0833716" w14:textId="77777777" w:rsidR="004B4DE2" w:rsidRPr="00B96EEA" w:rsidRDefault="004B4DE2" w:rsidP="004B4DE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4E539D2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O câncer de mama e o câncer de colo de útero representam as neoplasias mais frequentes entre as mulheres no mundo.</w:t>
      </w:r>
    </w:p>
    <w:p w14:paraId="78E818E2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7B0F9002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O câncer de mama é o mais comum entre as mulheres e se for diagnosticado em estágio inicial, pode ter cura. Se não for tratado pode se alastrar para órgãos vitais, como pulmão e fígado, e levar a morte.</w:t>
      </w:r>
    </w:p>
    <w:p w14:paraId="1F148AF3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7223473E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A mamografia é o exame mais indicado, pois pode identificar tumores em estágio inicial. O autoexame das mamas é um exercício de autoconhecimento e deve se tornar um hábito, porque qualquer alteração nas mamas será percebida mais facilmente. O autoexame é muito importante</w:t>
      </w:r>
      <w:r>
        <w:rPr>
          <w:rFonts w:ascii="Arial" w:hAnsi="Arial" w:cs="Arial"/>
          <w:color w:val="000000"/>
        </w:rPr>
        <w:t>,</w:t>
      </w:r>
      <w:r w:rsidRPr="00B96EEA">
        <w:rPr>
          <w:rFonts w:ascii="Arial" w:hAnsi="Arial" w:cs="Arial"/>
          <w:color w:val="000000"/>
        </w:rPr>
        <w:t xml:space="preserve"> mas</w:t>
      </w:r>
      <w:r>
        <w:rPr>
          <w:rFonts w:ascii="Arial" w:hAnsi="Arial" w:cs="Arial"/>
          <w:color w:val="000000"/>
        </w:rPr>
        <w:t xml:space="preserve"> </w:t>
      </w:r>
      <w:r w:rsidRPr="00B96EEA">
        <w:rPr>
          <w:rFonts w:ascii="Arial" w:hAnsi="Arial" w:cs="Arial"/>
          <w:color w:val="000000"/>
        </w:rPr>
        <w:t>não substitui a mamografia.</w:t>
      </w:r>
    </w:p>
    <w:p w14:paraId="4E7113DA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631375A0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O exame considerado um dos mais importantes para prevenção da saúde da mulher e que não pode faltar quando se fala em rastreamento do câncer de colo de útero é o Papanicolau. Exame simples, rápido e barato, geralmente feito durante o exame ginecológico. Ele permite, através da análise</w:t>
      </w:r>
      <w:r>
        <w:rPr>
          <w:rFonts w:ascii="Arial" w:hAnsi="Arial" w:cs="Arial"/>
          <w:color w:val="000000"/>
        </w:rPr>
        <w:t xml:space="preserve"> </w:t>
      </w:r>
      <w:r w:rsidRPr="00B96EEA">
        <w:rPr>
          <w:rFonts w:ascii="Arial" w:hAnsi="Arial" w:cs="Arial"/>
          <w:color w:val="000000"/>
        </w:rPr>
        <w:t xml:space="preserve">microscópica de uma amostragem de células coletadas do colo do útero, detectar células </w:t>
      </w:r>
      <w:proofErr w:type="spellStart"/>
      <w:r w:rsidRPr="00B96EEA">
        <w:rPr>
          <w:rFonts w:ascii="Arial" w:hAnsi="Arial" w:cs="Arial"/>
          <w:color w:val="000000"/>
        </w:rPr>
        <w:t>anomais</w:t>
      </w:r>
      <w:proofErr w:type="spellEnd"/>
      <w:r w:rsidRPr="00B96EEA">
        <w:rPr>
          <w:rFonts w:ascii="Arial" w:hAnsi="Arial" w:cs="Arial"/>
          <w:color w:val="000000"/>
        </w:rPr>
        <w:t xml:space="preserve"> </w:t>
      </w:r>
      <w:proofErr w:type="spellStart"/>
      <w:r w:rsidRPr="00B96EEA">
        <w:rPr>
          <w:rFonts w:ascii="Arial" w:hAnsi="Arial" w:cs="Arial"/>
          <w:color w:val="000000"/>
        </w:rPr>
        <w:t>pré-malígnas</w:t>
      </w:r>
      <w:proofErr w:type="spellEnd"/>
      <w:r w:rsidRPr="00B96EEA">
        <w:rPr>
          <w:rFonts w:ascii="Arial" w:hAnsi="Arial" w:cs="Arial"/>
          <w:color w:val="000000"/>
        </w:rPr>
        <w:t xml:space="preserve"> ou cancerosas.</w:t>
      </w:r>
    </w:p>
    <w:p w14:paraId="7C945662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61C2F6F2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O câncer de colo de útero merece uma atenção especial, pois é a segunda neoplasia maligna mais frequente nas mulheres. O tumor na fase inicial é assintomático, por isso é fundamental que a mulher tenha a disciplina de marcar anualmente sua consulta com um ginecologista para realizar os</w:t>
      </w:r>
      <w:r>
        <w:rPr>
          <w:rFonts w:ascii="Arial" w:hAnsi="Arial" w:cs="Arial"/>
          <w:color w:val="000000"/>
        </w:rPr>
        <w:t xml:space="preserve"> </w:t>
      </w:r>
      <w:r w:rsidRPr="00B96EEA">
        <w:rPr>
          <w:rFonts w:ascii="Arial" w:hAnsi="Arial" w:cs="Arial"/>
          <w:color w:val="000000"/>
        </w:rPr>
        <w:t>exames preventivos.</w:t>
      </w:r>
    </w:p>
    <w:p w14:paraId="0F8879CF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01B5B027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De acordo com o levantamento da Secretaria de Saúde de Roncador e com base nas campanhas realizadas para rastreamento de câncer de mama e de colo de útero, ao longo dos anos, constatou que a mulher que não acessa os serviços de saúde é em sua grande maioria a mulher trabalhadora e as servidoras municipais estão incluídas nessa população.</w:t>
      </w:r>
    </w:p>
    <w:p w14:paraId="32337341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7AD94919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A concessão de um dia de trabalho, por ano, para que as servidoras</w:t>
      </w:r>
      <w:r>
        <w:rPr>
          <w:rFonts w:ascii="Arial" w:hAnsi="Arial" w:cs="Arial"/>
          <w:color w:val="000000"/>
        </w:rPr>
        <w:t xml:space="preserve"> e as trabalhadoras do setor privado</w:t>
      </w:r>
      <w:r w:rsidRPr="00B96EEA">
        <w:rPr>
          <w:rFonts w:ascii="Arial" w:hAnsi="Arial" w:cs="Arial"/>
          <w:color w:val="000000"/>
        </w:rPr>
        <w:t xml:space="preserve"> possam realizar exames preventivos de mamografia e Papanicolau, sem prejuízos de perda salarial, sem necessidade de apresentar atestado médico, podendo, no entanto, apresentar comprovante de realização dos</w:t>
      </w:r>
      <w:r>
        <w:rPr>
          <w:rFonts w:ascii="Arial" w:hAnsi="Arial" w:cs="Arial"/>
          <w:color w:val="000000"/>
        </w:rPr>
        <w:t xml:space="preserve"> </w:t>
      </w:r>
      <w:r w:rsidRPr="00B96EEA">
        <w:rPr>
          <w:rFonts w:ascii="Arial" w:hAnsi="Arial" w:cs="Arial"/>
          <w:color w:val="000000"/>
        </w:rPr>
        <w:t>exames à chefia imediata, vem valorizar ainda mais a mulher como pilar da família e contribuir para a informação e conscientização para a mudança de hábitos de vida na prevenção de doenças ao facilitar seu acesso aos exames de rotina.</w:t>
      </w:r>
    </w:p>
    <w:p w14:paraId="7CD635AC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40D5EF69" w14:textId="77777777" w:rsidR="004B4DE2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O Brasil registrou mais de 600.000 casos de câncer no ano de 2020. Em meio a este montante, mais da metade dos diagnósticos, em um total de 316.280 casos, ocorreram em mulheres. O câncer de mama foi diagnosticado em 66.280 mulheres, enquanto o uterino representou 16.710 casos novos em 2020, correspondendo respectivamente a 29,7% e</w:t>
      </w:r>
      <w:r>
        <w:rPr>
          <w:rFonts w:ascii="Arial" w:hAnsi="Arial" w:cs="Arial"/>
          <w:color w:val="000000"/>
        </w:rPr>
        <w:t xml:space="preserve"> </w:t>
      </w:r>
      <w:r w:rsidRPr="00B96EEA">
        <w:rPr>
          <w:rFonts w:ascii="Arial" w:hAnsi="Arial" w:cs="Arial"/>
          <w:color w:val="000000"/>
        </w:rPr>
        <w:t xml:space="preserve">7,5% do total de câncer diagnosticado em mulheres. </w:t>
      </w:r>
    </w:p>
    <w:p w14:paraId="6A4E6695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lastRenderedPageBreak/>
        <w:t>Não é por acaso que profissionais da saúde e sociedade somam esforços para transformar o mês de outubro como um marco de lutas pela prevenção ao câncer de mama, resultando na campanha que conhecemos como “outubro rosa”.</w:t>
      </w:r>
    </w:p>
    <w:p w14:paraId="5CC2615B" w14:textId="77777777" w:rsidR="004B4DE2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281DCA3C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A prevenção ainda é o caminho mais viável para que as estatísticas do câncer possam ser reduzidas ou os tratamentos possam ser mais eficazes, com cura e vida saudável.</w:t>
      </w:r>
    </w:p>
    <w:p w14:paraId="19E42209" w14:textId="77777777" w:rsidR="004B4DE2" w:rsidRPr="00B96EEA" w:rsidRDefault="004B4DE2" w:rsidP="004B4DE2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O objetivo deste projeto de lei é conferir materialidade às campanhas do outubro rosa, assegurando que servidoras do Município de Roncador, pouco importando a modalidade do contrato ou relação de trabalho estabelecidos, possam ter um dia de folga, ao longo do ano, para que se dediquem aos exames preventivos. Para o Município, um dia de folga da servidora ou empregada pública é insignificante. Para a mulher que tem a prerrogativa de se cuidar, beneficiar-se com um diagnóstico precoce, representa uma vida salva, uma mutilação poupada, a vida em família e convívio social garantida.</w:t>
      </w:r>
    </w:p>
    <w:p w14:paraId="261AD19E" w14:textId="4AC3B826" w:rsidR="003A1EFF" w:rsidRDefault="006A596E" w:rsidP="00E11326">
      <w:pPr>
        <w:jc w:val="center"/>
        <w:rPr>
          <w:rFonts w:ascii="Arial" w:hAnsi="Arial" w:cs="Arial"/>
          <w:b/>
          <w:color w:val="000000"/>
        </w:rPr>
      </w:pPr>
      <w:r w:rsidRPr="00E11326">
        <w:rPr>
          <w:rFonts w:ascii="Arial" w:hAnsi="Arial" w:cs="Arial"/>
          <w:color w:val="000000"/>
        </w:rPr>
        <w:br/>
      </w:r>
      <w:r w:rsidR="00A55752" w:rsidRPr="00E11326">
        <w:rPr>
          <w:rFonts w:ascii="Arial" w:hAnsi="Arial" w:cs="Arial"/>
          <w:b/>
          <w:color w:val="000000"/>
        </w:rPr>
        <w:t>JUSTIFICATIVA</w:t>
      </w:r>
    </w:p>
    <w:p w14:paraId="517C599A" w14:textId="2A8653F2" w:rsidR="00B840CE" w:rsidRDefault="00B840CE" w:rsidP="004B4DE2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7E4F2D13" w14:textId="53825991" w:rsidR="00B840CE" w:rsidRDefault="00B840CE" w:rsidP="004B4DE2">
      <w:pPr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Recentemente aprovamos o projeto de lei </w:t>
      </w:r>
      <w:r w:rsidR="009E5AAA">
        <w:rPr>
          <w:rFonts w:ascii="Arial" w:hAnsi="Arial" w:cs="Arial"/>
          <w:bCs/>
          <w:color w:val="000000"/>
        </w:rPr>
        <w:t>autorizando</w:t>
      </w:r>
      <w:r>
        <w:rPr>
          <w:rFonts w:ascii="Arial" w:hAnsi="Arial" w:cs="Arial"/>
          <w:bCs/>
          <w:color w:val="000000"/>
        </w:rPr>
        <w:t xml:space="preserve"> a concessão de um dia útil </w:t>
      </w:r>
      <w:r w:rsidR="004B4DE2">
        <w:rPr>
          <w:rFonts w:ascii="Arial" w:hAnsi="Arial" w:cs="Arial"/>
          <w:bCs/>
          <w:color w:val="000000"/>
        </w:rPr>
        <w:t xml:space="preserve">de folga </w:t>
      </w:r>
      <w:r>
        <w:rPr>
          <w:rFonts w:ascii="Arial" w:hAnsi="Arial" w:cs="Arial"/>
          <w:bCs/>
          <w:color w:val="000000"/>
        </w:rPr>
        <w:t>para as servidoras públicas e também para as funcionárias</w:t>
      </w:r>
      <w:r w:rsidR="004B4DE2">
        <w:rPr>
          <w:rFonts w:ascii="Arial" w:hAnsi="Arial" w:cs="Arial"/>
          <w:bCs/>
          <w:color w:val="000000"/>
        </w:rPr>
        <w:t xml:space="preserve"> de empresa privada,</w:t>
      </w:r>
      <w:r>
        <w:rPr>
          <w:rFonts w:ascii="Arial" w:hAnsi="Arial" w:cs="Arial"/>
          <w:bCs/>
          <w:color w:val="000000"/>
        </w:rPr>
        <w:t xml:space="preserve"> no entanto nosso projeto de lei foi vetado em sua totalidade por alegação de inconstitucionalidade, quanto a competência para apresentação</w:t>
      </w:r>
      <w:r w:rsidR="004B4DE2">
        <w:rPr>
          <w:rFonts w:ascii="Arial" w:hAnsi="Arial" w:cs="Arial"/>
          <w:bCs/>
          <w:color w:val="000000"/>
        </w:rPr>
        <w:t>, em conversa com os vereadores e vereadoras foi entendido e aceitado o veto e foi proposto que a matéria retornaria a pauta através de Indicação Legislativa para que sua criação seja realizada de maneira que venha a atingir os objetivos esperados, que são o incentivo as mulheres a realizarem exames preventivos que conforme estudos são eficazes na prevenção e no tratamento de doenças graves em seu estágio inicial.</w:t>
      </w:r>
    </w:p>
    <w:p w14:paraId="3CCEF08A" w14:textId="6C094522" w:rsidR="004B4DE2" w:rsidRDefault="004B4DE2" w:rsidP="004B4DE2">
      <w:pPr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Co</w:t>
      </w:r>
      <w:r w:rsidR="00E91554">
        <w:rPr>
          <w:rFonts w:ascii="Arial" w:hAnsi="Arial" w:cs="Arial"/>
          <w:bCs/>
          <w:color w:val="000000"/>
        </w:rPr>
        <w:t>nforme pode ser lido na justificativa do Projeto esse assunto é de extrema necessidade e deve ser tratado desta maneira e além de campanhas é preciso apoiar e promover ações que possibilite esse autocuidado.</w:t>
      </w:r>
    </w:p>
    <w:p w14:paraId="097F04D7" w14:textId="5C9ED3E1" w:rsidR="00E91554" w:rsidRPr="00E91554" w:rsidRDefault="00E91554" w:rsidP="00E91554">
      <w:pPr>
        <w:spacing w:line="360" w:lineRule="auto"/>
        <w:ind w:firstLine="708"/>
        <w:jc w:val="center"/>
        <w:rPr>
          <w:rFonts w:ascii="Arial" w:hAnsi="Arial" w:cs="Arial"/>
          <w:bCs/>
          <w:color w:val="000000"/>
        </w:rPr>
      </w:pPr>
      <w:r w:rsidRPr="00E91554">
        <w:rPr>
          <w:rFonts w:ascii="Arial" w:hAnsi="Arial" w:cs="Arial"/>
          <w:bCs/>
          <w:color w:val="000000"/>
        </w:rPr>
        <w:t>Roncador 11 de outubro de 2022</w:t>
      </w:r>
    </w:p>
    <w:p w14:paraId="5E5D6DC5" w14:textId="77777777" w:rsidR="00E91554" w:rsidRDefault="00E91554" w:rsidP="004B4DE2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</w:pPr>
    </w:p>
    <w:p w14:paraId="6398E049" w14:textId="56C4CFAB" w:rsidR="00E91554" w:rsidRDefault="00E91554" w:rsidP="00E91554">
      <w:pPr>
        <w:ind w:firstLine="709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ADRIANA DE FREITAS</w:t>
      </w:r>
    </w:p>
    <w:p w14:paraId="575FC499" w14:textId="06EFD75B" w:rsidR="00E91554" w:rsidRDefault="00E91554" w:rsidP="00E91554">
      <w:pPr>
        <w:ind w:firstLine="709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Vereadora</w:t>
      </w:r>
    </w:p>
    <w:p w14:paraId="2A84FBE4" w14:textId="0870ACB1" w:rsidR="00E91554" w:rsidRDefault="00E91554" w:rsidP="00E91554">
      <w:pPr>
        <w:spacing w:line="360" w:lineRule="auto"/>
        <w:ind w:firstLine="708"/>
        <w:jc w:val="center"/>
        <w:rPr>
          <w:rFonts w:ascii="Arial" w:hAnsi="Arial" w:cs="Arial"/>
          <w:b/>
          <w:color w:val="000000"/>
        </w:rPr>
      </w:pPr>
    </w:p>
    <w:p w14:paraId="659DB014" w14:textId="77777777" w:rsidR="00581B6C" w:rsidRDefault="00581B6C" w:rsidP="00E91554">
      <w:pPr>
        <w:spacing w:line="360" w:lineRule="auto"/>
        <w:ind w:firstLine="708"/>
        <w:jc w:val="center"/>
        <w:rPr>
          <w:rFonts w:ascii="Arial" w:hAnsi="Arial" w:cs="Arial"/>
          <w:b/>
          <w:color w:val="000000"/>
        </w:rPr>
      </w:pPr>
    </w:p>
    <w:p w14:paraId="7B628593" w14:textId="3A257E46" w:rsidR="00E91554" w:rsidRDefault="00E91554" w:rsidP="00E91554">
      <w:pPr>
        <w:ind w:firstLine="709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IRENE KOZAK DO BONFIM</w:t>
      </w:r>
    </w:p>
    <w:p w14:paraId="4B6A1075" w14:textId="7422CC11" w:rsidR="00E91554" w:rsidRDefault="00E91554" w:rsidP="00E91554">
      <w:pPr>
        <w:ind w:firstLine="709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Vereadora</w:t>
      </w:r>
    </w:p>
    <w:p w14:paraId="007EAF21" w14:textId="3293E357" w:rsidR="00E91554" w:rsidRDefault="00E91554" w:rsidP="00E91554">
      <w:pPr>
        <w:spacing w:line="360" w:lineRule="auto"/>
        <w:ind w:firstLine="708"/>
        <w:jc w:val="center"/>
        <w:rPr>
          <w:rFonts w:ascii="Arial" w:hAnsi="Arial" w:cs="Arial"/>
          <w:b/>
          <w:color w:val="000000"/>
        </w:rPr>
      </w:pPr>
    </w:p>
    <w:p w14:paraId="6E853C8C" w14:textId="77777777" w:rsidR="00581B6C" w:rsidRDefault="00581B6C" w:rsidP="00E91554">
      <w:pPr>
        <w:spacing w:line="360" w:lineRule="auto"/>
        <w:ind w:firstLine="708"/>
        <w:jc w:val="center"/>
        <w:rPr>
          <w:rFonts w:ascii="Arial" w:hAnsi="Arial" w:cs="Arial"/>
          <w:b/>
          <w:color w:val="000000"/>
        </w:rPr>
      </w:pPr>
    </w:p>
    <w:p w14:paraId="3AB36EEB" w14:textId="75FBA9A6" w:rsidR="00E91554" w:rsidRDefault="00E91554" w:rsidP="00E91554">
      <w:pPr>
        <w:ind w:firstLine="709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MARIA SANTINA RIBEIRO DA LUZ SILVA</w:t>
      </w:r>
    </w:p>
    <w:p w14:paraId="52A840B6" w14:textId="250D3C87" w:rsidR="00E91554" w:rsidRDefault="00E91554" w:rsidP="00E91554">
      <w:pPr>
        <w:ind w:firstLine="709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Vereadora</w:t>
      </w:r>
    </w:p>
    <w:sectPr w:rsidR="00E91554" w:rsidSect="00E91554">
      <w:headerReference w:type="default" r:id="rId7"/>
      <w:pgSz w:w="12240" w:h="15840"/>
      <w:pgMar w:top="1824" w:right="900" w:bottom="28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4937" w14:textId="77777777" w:rsidR="00F31037" w:rsidRDefault="00F31037">
      <w:r>
        <w:separator/>
      </w:r>
    </w:p>
  </w:endnote>
  <w:endnote w:type="continuationSeparator" w:id="0">
    <w:p w14:paraId="1D52947C" w14:textId="77777777" w:rsidR="00F31037" w:rsidRDefault="00F3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6105" w14:textId="77777777" w:rsidR="00F31037" w:rsidRDefault="00F31037">
      <w:r>
        <w:separator/>
      </w:r>
    </w:p>
  </w:footnote>
  <w:footnote w:type="continuationSeparator" w:id="0">
    <w:p w14:paraId="09E9E940" w14:textId="77777777" w:rsidR="00F31037" w:rsidRDefault="00F31037">
      <w:r>
        <w:continuationSeparator/>
      </w:r>
    </w:p>
  </w:footnote>
  <w:footnote w:id="1">
    <w:p w14:paraId="7AC7916C" w14:textId="77777777" w:rsidR="00500DBB" w:rsidRPr="00A55752" w:rsidRDefault="00500DBB" w:rsidP="00A5575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55752">
        <w:rPr>
          <w:rStyle w:val="Refdenotaderodap"/>
          <w:rFonts w:ascii="Arial" w:hAnsi="Arial" w:cs="Arial"/>
          <w:sz w:val="16"/>
          <w:szCs w:val="16"/>
        </w:rPr>
        <w:footnoteRef/>
      </w:r>
      <w:r w:rsidRPr="00A55752">
        <w:rPr>
          <w:rFonts w:ascii="Arial" w:hAnsi="Arial" w:cs="Arial"/>
          <w:sz w:val="16"/>
          <w:szCs w:val="16"/>
        </w:rPr>
        <w:t xml:space="preserve"> </w:t>
      </w:r>
      <w:r w:rsidRPr="00A55752">
        <w:rPr>
          <w:rFonts w:ascii="Arial" w:hAnsi="Arial" w:cs="Arial"/>
          <w:color w:val="000000"/>
          <w:sz w:val="16"/>
          <w:szCs w:val="16"/>
        </w:rPr>
        <w:t>Art. 130. Indicação é proposição em que são solicitadas medidas de interesse público, cuja iniciativa legislativa ou execução administrativa seja competência do Poder Executivo.</w:t>
      </w:r>
    </w:p>
    <w:p w14:paraId="5522D0F9" w14:textId="77777777" w:rsidR="00500DBB" w:rsidRPr="00A55752" w:rsidRDefault="00500DBB" w:rsidP="00A5575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55752">
        <w:rPr>
          <w:rFonts w:ascii="Arial" w:hAnsi="Arial" w:cs="Arial"/>
          <w:color w:val="000000"/>
          <w:sz w:val="16"/>
          <w:szCs w:val="16"/>
        </w:rPr>
        <w:t>§ 1° As indicações dividem-se em duas categorias:</w:t>
      </w:r>
    </w:p>
    <w:p w14:paraId="33B7BA4C" w14:textId="77777777" w:rsidR="00500DBB" w:rsidRPr="00A55752" w:rsidRDefault="00500DBB" w:rsidP="00A5575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55752">
        <w:rPr>
          <w:rFonts w:ascii="Arial" w:hAnsi="Arial" w:cs="Arial"/>
          <w:color w:val="000000"/>
          <w:sz w:val="16"/>
          <w:szCs w:val="16"/>
        </w:rPr>
        <w:t xml:space="preserve"> I - </w:t>
      </w:r>
      <w:proofErr w:type="gramStart"/>
      <w:r w:rsidRPr="00A55752">
        <w:rPr>
          <w:rFonts w:ascii="Arial" w:hAnsi="Arial" w:cs="Arial"/>
          <w:color w:val="000000"/>
          <w:sz w:val="16"/>
          <w:szCs w:val="16"/>
        </w:rPr>
        <w:t>simples</w:t>
      </w:r>
      <w:proofErr w:type="gramEnd"/>
      <w:r w:rsidRPr="00A55752">
        <w:rPr>
          <w:rFonts w:ascii="Arial" w:hAnsi="Arial" w:cs="Arial"/>
          <w:color w:val="000000"/>
          <w:sz w:val="16"/>
          <w:szCs w:val="16"/>
        </w:rPr>
        <w:t>, quando se destinam a obter do Poder Executivo medidas de interesse público que não constituem matéria de projeto de lei;</w:t>
      </w:r>
    </w:p>
    <w:p w14:paraId="2A72C748" w14:textId="77777777" w:rsidR="00500DBB" w:rsidRPr="00A55752" w:rsidRDefault="00500DBB" w:rsidP="00A5575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55752">
        <w:rPr>
          <w:rFonts w:ascii="Arial" w:hAnsi="Arial" w:cs="Arial"/>
          <w:color w:val="000000"/>
          <w:sz w:val="16"/>
          <w:szCs w:val="16"/>
        </w:rPr>
        <w:t xml:space="preserve">II - </w:t>
      </w:r>
      <w:proofErr w:type="gramStart"/>
      <w:r w:rsidRPr="00A55752">
        <w:rPr>
          <w:rFonts w:ascii="Arial" w:hAnsi="Arial" w:cs="Arial"/>
          <w:color w:val="000000"/>
          <w:sz w:val="16"/>
          <w:szCs w:val="16"/>
        </w:rPr>
        <w:t>legislativas</w:t>
      </w:r>
      <w:proofErr w:type="gramEnd"/>
      <w:r w:rsidRPr="00A55752">
        <w:rPr>
          <w:rFonts w:ascii="Arial" w:hAnsi="Arial" w:cs="Arial"/>
          <w:color w:val="000000"/>
          <w:sz w:val="16"/>
          <w:szCs w:val="16"/>
        </w:rPr>
        <w:t>, quando se destinam a obter do Poder Executivo o envio de Mensagem à Câmara por força de competência atribuída pela Lei Orgânica do Município.</w:t>
      </w:r>
    </w:p>
    <w:p w14:paraId="1053EE8D" w14:textId="77777777" w:rsidR="00500DBB" w:rsidRPr="00A55752" w:rsidRDefault="00500DBB" w:rsidP="00A5575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55752">
        <w:rPr>
          <w:rFonts w:ascii="Arial" w:hAnsi="Arial" w:cs="Arial"/>
          <w:color w:val="000000"/>
          <w:sz w:val="16"/>
          <w:szCs w:val="16"/>
        </w:rPr>
        <w:t>§ 2° As indicações relativas à realização de obras e à execução de serviços públicos somente poderão ser apresentadas quando tratarem de metas incluídas no plano plurianual ou na lei de diretrizes orçamentárias.</w:t>
      </w:r>
    </w:p>
    <w:p w14:paraId="7EF33F15" w14:textId="77777777" w:rsidR="00500DBB" w:rsidRPr="00A55752" w:rsidRDefault="00500DBB" w:rsidP="00A55752">
      <w:pPr>
        <w:jc w:val="both"/>
        <w:rPr>
          <w:rFonts w:ascii="Century Gothic" w:hAnsi="Century Gothic"/>
          <w:sz w:val="16"/>
          <w:szCs w:val="16"/>
        </w:rPr>
      </w:pPr>
      <w:r w:rsidRPr="00A55752">
        <w:rPr>
          <w:rFonts w:ascii="Arial" w:hAnsi="Arial" w:cs="Arial"/>
          <w:color w:val="000000"/>
          <w:sz w:val="16"/>
          <w:szCs w:val="16"/>
        </w:rPr>
        <w:t>§ 3° Não é permitido dar a forma de indicação a assuntos regimentalmente reservados para constituir objeto de requerimento.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24C3" w14:textId="0E0BD532" w:rsidR="00500DBB" w:rsidRPr="00B70FF7" w:rsidRDefault="002403AB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 w:rsidRPr="00B70FF7">
      <w:rPr>
        <w:rFonts w:ascii="Arial" w:hAnsi="Arial" w:cs="Arial"/>
        <w:noProof/>
        <w:sz w:val="36"/>
      </w:rPr>
      <w:drawing>
        <wp:anchor distT="0" distB="0" distL="114300" distR="114300" simplePos="0" relativeHeight="251658240" behindDoc="1" locked="0" layoutInCell="1" allowOverlap="1" wp14:anchorId="41283D91" wp14:editId="681879F7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0" t="0" r="0" b="0"/>
          <wp:wrapNone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DBB" w:rsidRPr="00B70FF7">
      <w:rPr>
        <w:rFonts w:ascii="Arial" w:hAnsi="Arial" w:cs="Arial"/>
        <w:b w:val="0"/>
        <w:bCs/>
        <w:color w:val="666699"/>
        <w:sz w:val="48"/>
      </w:rPr>
      <w:t xml:space="preserve"> </w:t>
    </w:r>
    <w:r w:rsidR="00500DBB" w:rsidRPr="00B70FF7">
      <w:rPr>
        <w:rFonts w:ascii="Arial" w:hAnsi="Arial" w:cs="Arial"/>
        <w:b w:val="0"/>
        <w:bCs/>
        <w:color w:val="666699"/>
        <w:sz w:val="48"/>
        <w:u w:val="single"/>
      </w:rPr>
      <w:t>CAMARA MUNICIPAL DE RONCADOR</w:t>
    </w:r>
  </w:p>
  <w:p w14:paraId="6B2EF0A7" w14:textId="77777777" w:rsidR="00500DBB" w:rsidRPr="00B70FF7" w:rsidRDefault="00500DBB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Roncador/Pr, Fone/Fax (44)575-1434.</w:t>
    </w:r>
  </w:p>
  <w:p w14:paraId="02D33021" w14:textId="77777777" w:rsidR="00500DBB" w:rsidRPr="002403AB" w:rsidRDefault="00500DBB">
    <w:pPr>
      <w:pStyle w:val="Subttulo"/>
      <w:rPr>
        <w:rFonts w:ascii="Arial" w:hAnsi="Arial" w:cs="Arial"/>
        <w:b w:val="0"/>
        <w:bCs/>
        <w:color w:val="666699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70FF7">
      <w:rPr>
        <w:rFonts w:ascii="Arial" w:hAnsi="Arial" w:cs="Arial"/>
        <w:b w:val="0"/>
        <w:bCs/>
        <w:color w:val="666699"/>
        <w:sz w:val="20"/>
      </w:rPr>
      <w:t>CNPJ:78.184.355/0001-75</w:t>
    </w:r>
  </w:p>
  <w:p w14:paraId="7AEA2665" w14:textId="527838E7" w:rsidR="00500DBB" w:rsidRPr="002403AB" w:rsidRDefault="002403AB">
    <w:pPr>
      <w:pStyle w:val="Subttulo"/>
      <w:rPr>
        <w:rFonts w:ascii="Falstaff Festival MT" w:hAnsi="Falstaff Festival MT"/>
        <w:b w:val="0"/>
        <w:bCs/>
        <w:color w:val="666699"/>
        <w:sz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403AB">
      <w:rPr>
        <w:rFonts w:ascii="Falstaff Festival MT" w:hAnsi="Falstaff Festival MT"/>
        <w:b w:val="0"/>
        <w:bCs/>
        <w:noProof/>
        <w:color w:val="666699"/>
        <w:sz w:val="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CEC77B" wp14:editId="50792473">
              <wp:simplePos x="0" y="0"/>
              <wp:positionH relativeFrom="column">
                <wp:posOffset>-337185</wp:posOffset>
              </wp:positionH>
              <wp:positionV relativeFrom="paragraph">
                <wp:posOffset>20320</wp:posOffset>
              </wp:positionV>
              <wp:extent cx="6499860" cy="0"/>
              <wp:effectExtent l="15240" t="20320" r="19050" b="177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BF48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" strokeweight="2.25pt"/>
          </w:pict>
        </mc:Fallback>
      </mc:AlternateContent>
    </w:r>
  </w:p>
  <w:p w14:paraId="03CFEAAE" w14:textId="77777777" w:rsidR="00500DBB" w:rsidRDefault="00500DBB" w:rsidP="00B70FF7">
    <w:pPr>
      <w:pStyle w:val="Cabealho"/>
      <w:tabs>
        <w:tab w:val="left" w:pos="4110"/>
      </w:tabs>
      <w:rPr>
        <w:b/>
        <w:bCs/>
      </w:rPr>
    </w:pPr>
    <w:r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3C98"/>
    <w:rsid w:val="000152EF"/>
    <w:rsid w:val="00076AC2"/>
    <w:rsid w:val="000778A2"/>
    <w:rsid w:val="00084835"/>
    <w:rsid w:val="000A4A64"/>
    <w:rsid w:val="000A6EAA"/>
    <w:rsid w:val="0012012E"/>
    <w:rsid w:val="00124982"/>
    <w:rsid w:val="001338CC"/>
    <w:rsid w:val="001477F8"/>
    <w:rsid w:val="00156C11"/>
    <w:rsid w:val="00165177"/>
    <w:rsid w:val="00197C5F"/>
    <w:rsid w:val="001A1F89"/>
    <w:rsid w:val="001B5823"/>
    <w:rsid w:val="001B78CD"/>
    <w:rsid w:val="001D20E8"/>
    <w:rsid w:val="001D4FA1"/>
    <w:rsid w:val="001E0DDA"/>
    <w:rsid w:val="00202A1C"/>
    <w:rsid w:val="0021633F"/>
    <w:rsid w:val="002403AB"/>
    <w:rsid w:val="002565C7"/>
    <w:rsid w:val="00285447"/>
    <w:rsid w:val="002859D2"/>
    <w:rsid w:val="0028672B"/>
    <w:rsid w:val="002D01F4"/>
    <w:rsid w:val="002E3597"/>
    <w:rsid w:val="002F1A83"/>
    <w:rsid w:val="00310908"/>
    <w:rsid w:val="00324F85"/>
    <w:rsid w:val="00342477"/>
    <w:rsid w:val="00354B6D"/>
    <w:rsid w:val="00364D12"/>
    <w:rsid w:val="003756E7"/>
    <w:rsid w:val="00381E1C"/>
    <w:rsid w:val="00384EAE"/>
    <w:rsid w:val="00385B13"/>
    <w:rsid w:val="003A1EFF"/>
    <w:rsid w:val="003A6FD5"/>
    <w:rsid w:val="003B41A0"/>
    <w:rsid w:val="003B7D6A"/>
    <w:rsid w:val="004238A8"/>
    <w:rsid w:val="00433BF0"/>
    <w:rsid w:val="00435A1E"/>
    <w:rsid w:val="00462370"/>
    <w:rsid w:val="004702F3"/>
    <w:rsid w:val="0047418D"/>
    <w:rsid w:val="004878E8"/>
    <w:rsid w:val="004B4DE2"/>
    <w:rsid w:val="004E3030"/>
    <w:rsid w:val="004E35D1"/>
    <w:rsid w:val="004F2473"/>
    <w:rsid w:val="00500DBB"/>
    <w:rsid w:val="005053E8"/>
    <w:rsid w:val="005179F6"/>
    <w:rsid w:val="00544E56"/>
    <w:rsid w:val="00581B6C"/>
    <w:rsid w:val="005B3088"/>
    <w:rsid w:val="00605480"/>
    <w:rsid w:val="00607065"/>
    <w:rsid w:val="006129D6"/>
    <w:rsid w:val="00614020"/>
    <w:rsid w:val="00615C59"/>
    <w:rsid w:val="006248C5"/>
    <w:rsid w:val="00644986"/>
    <w:rsid w:val="006677EE"/>
    <w:rsid w:val="00675A3D"/>
    <w:rsid w:val="006931CA"/>
    <w:rsid w:val="00695A9B"/>
    <w:rsid w:val="0069628F"/>
    <w:rsid w:val="006A596E"/>
    <w:rsid w:val="006B24A0"/>
    <w:rsid w:val="00713E95"/>
    <w:rsid w:val="00717DC0"/>
    <w:rsid w:val="00724004"/>
    <w:rsid w:val="00724E55"/>
    <w:rsid w:val="00740D1A"/>
    <w:rsid w:val="00760AFC"/>
    <w:rsid w:val="0077304E"/>
    <w:rsid w:val="00775BBF"/>
    <w:rsid w:val="0079211D"/>
    <w:rsid w:val="0079668C"/>
    <w:rsid w:val="007C2A49"/>
    <w:rsid w:val="007C3BE5"/>
    <w:rsid w:val="007D1222"/>
    <w:rsid w:val="007F32D7"/>
    <w:rsid w:val="00811C63"/>
    <w:rsid w:val="00835BBC"/>
    <w:rsid w:val="008454B2"/>
    <w:rsid w:val="00847CF0"/>
    <w:rsid w:val="00852A0D"/>
    <w:rsid w:val="00876A4C"/>
    <w:rsid w:val="008A7024"/>
    <w:rsid w:val="008B1848"/>
    <w:rsid w:val="008C7601"/>
    <w:rsid w:val="008C7E32"/>
    <w:rsid w:val="008D059E"/>
    <w:rsid w:val="00907E1B"/>
    <w:rsid w:val="00911D5C"/>
    <w:rsid w:val="00943A02"/>
    <w:rsid w:val="00946905"/>
    <w:rsid w:val="009469F6"/>
    <w:rsid w:val="0095768D"/>
    <w:rsid w:val="00964B58"/>
    <w:rsid w:val="00965281"/>
    <w:rsid w:val="00970517"/>
    <w:rsid w:val="009B184F"/>
    <w:rsid w:val="009B3C5E"/>
    <w:rsid w:val="009C20BC"/>
    <w:rsid w:val="009C331D"/>
    <w:rsid w:val="009C580F"/>
    <w:rsid w:val="009C7092"/>
    <w:rsid w:val="009E5AAA"/>
    <w:rsid w:val="009F0E6A"/>
    <w:rsid w:val="009F271C"/>
    <w:rsid w:val="00A0387D"/>
    <w:rsid w:val="00A215D3"/>
    <w:rsid w:val="00A334EC"/>
    <w:rsid w:val="00A4398A"/>
    <w:rsid w:val="00A55752"/>
    <w:rsid w:val="00A670D6"/>
    <w:rsid w:val="00A710DF"/>
    <w:rsid w:val="00A73903"/>
    <w:rsid w:val="00AA2C44"/>
    <w:rsid w:val="00AD0D16"/>
    <w:rsid w:val="00AE3CE7"/>
    <w:rsid w:val="00AF50C1"/>
    <w:rsid w:val="00B03B55"/>
    <w:rsid w:val="00B4299E"/>
    <w:rsid w:val="00B50F44"/>
    <w:rsid w:val="00B70FF7"/>
    <w:rsid w:val="00B840CE"/>
    <w:rsid w:val="00B938C6"/>
    <w:rsid w:val="00BB1C4C"/>
    <w:rsid w:val="00BB2A14"/>
    <w:rsid w:val="00BB5332"/>
    <w:rsid w:val="00BC66C4"/>
    <w:rsid w:val="00C11507"/>
    <w:rsid w:val="00C12AAB"/>
    <w:rsid w:val="00C3614E"/>
    <w:rsid w:val="00C46C58"/>
    <w:rsid w:val="00C6001F"/>
    <w:rsid w:val="00C77F73"/>
    <w:rsid w:val="00C97153"/>
    <w:rsid w:val="00CA2F98"/>
    <w:rsid w:val="00CA40CA"/>
    <w:rsid w:val="00CF68D6"/>
    <w:rsid w:val="00D1516C"/>
    <w:rsid w:val="00D23D05"/>
    <w:rsid w:val="00D44742"/>
    <w:rsid w:val="00D616A7"/>
    <w:rsid w:val="00D84255"/>
    <w:rsid w:val="00D85698"/>
    <w:rsid w:val="00DB6FFA"/>
    <w:rsid w:val="00DD37AF"/>
    <w:rsid w:val="00DD5CE5"/>
    <w:rsid w:val="00DE1A80"/>
    <w:rsid w:val="00E023E5"/>
    <w:rsid w:val="00E11326"/>
    <w:rsid w:val="00E270A7"/>
    <w:rsid w:val="00E34D2F"/>
    <w:rsid w:val="00E550B7"/>
    <w:rsid w:val="00E64822"/>
    <w:rsid w:val="00E85BC7"/>
    <w:rsid w:val="00E91554"/>
    <w:rsid w:val="00EA3683"/>
    <w:rsid w:val="00EB6DFF"/>
    <w:rsid w:val="00ED4D2A"/>
    <w:rsid w:val="00F022C3"/>
    <w:rsid w:val="00F10C27"/>
    <w:rsid w:val="00F1229D"/>
    <w:rsid w:val="00F31037"/>
    <w:rsid w:val="00F36BC5"/>
    <w:rsid w:val="00F37401"/>
    <w:rsid w:val="00F5204C"/>
    <w:rsid w:val="00F5464F"/>
    <w:rsid w:val="00F61675"/>
    <w:rsid w:val="00F740C3"/>
    <w:rsid w:val="00FA4E71"/>
    <w:rsid w:val="00FC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A0D989"/>
  <w15:chartTrackingRefBased/>
  <w15:docId w15:val="{3743167F-E41C-49F4-9F57-9BB01990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6A59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pPr>
      <w:jc w:val="center"/>
    </w:pPr>
    <w:rPr>
      <w:b/>
    </w:rPr>
  </w:style>
  <w:style w:type="paragraph" w:styleId="NormalWeb">
    <w:name w:val="Normal (Web)"/>
    <w:basedOn w:val="Normal"/>
    <w:unhideWhenUsed/>
    <w:rsid w:val="00BB1C4C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CA2F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5C5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5C59"/>
  </w:style>
  <w:style w:type="character" w:styleId="Refdenotaderodap">
    <w:name w:val="footnote reference"/>
    <w:uiPriority w:val="99"/>
    <w:semiHidden/>
    <w:unhideWhenUsed/>
    <w:rsid w:val="00615C5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9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4498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6A596E"/>
    <w:rPr>
      <w:b/>
      <w:bCs/>
      <w:kern w:val="36"/>
      <w:sz w:val="48"/>
      <w:szCs w:val="48"/>
    </w:rPr>
  </w:style>
  <w:style w:type="character" w:customStyle="1" w:styleId="label">
    <w:name w:val="label"/>
    <w:rsid w:val="006A596E"/>
  </w:style>
  <w:style w:type="paragraph" w:styleId="Recuodecorpodetexto3">
    <w:name w:val="Body Text Indent 3"/>
    <w:basedOn w:val="Normal"/>
    <w:link w:val="Recuodecorpodetexto3Char"/>
    <w:rsid w:val="0028672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867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6C0A-67FC-42E4-8C36-EC5B6314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1072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cp:lastModifiedBy>CAMARA RONCADOR</cp:lastModifiedBy>
  <cp:revision>9</cp:revision>
  <cp:lastPrinted>2022-10-13T11:58:00Z</cp:lastPrinted>
  <dcterms:created xsi:type="dcterms:W3CDTF">2022-10-11T13:56:00Z</dcterms:created>
  <dcterms:modified xsi:type="dcterms:W3CDTF">2022-10-13T11:59:00Z</dcterms:modified>
</cp:coreProperties>
</file>