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59297F6D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0D09C5">
        <w:rPr>
          <w:rFonts w:ascii="Arial" w:hAnsi="Arial" w:cs="Arial"/>
          <w:b/>
          <w:sz w:val="24"/>
        </w:rPr>
        <w:t>50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7F2FF83E" w14:textId="766ECC09" w:rsidR="000D09C5" w:rsidRPr="000D09C5" w:rsidRDefault="000D09C5" w:rsidP="000D09C5">
      <w:pPr>
        <w:spacing w:line="288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0D09C5">
        <w:rPr>
          <w:rFonts w:ascii="Arial" w:hAnsi="Arial" w:cs="Arial"/>
          <w:color w:val="000000"/>
          <w:sz w:val="24"/>
          <w:szCs w:val="24"/>
        </w:rPr>
        <w:t xml:space="preserve">O vereador </w:t>
      </w:r>
      <w:r w:rsidRPr="000D09C5">
        <w:rPr>
          <w:rFonts w:ascii="Arial" w:hAnsi="Arial" w:cs="Arial"/>
          <w:b/>
          <w:color w:val="000000"/>
          <w:sz w:val="24"/>
          <w:szCs w:val="24"/>
        </w:rPr>
        <w:t>JENAURO HRUBA</w:t>
      </w:r>
      <w:r w:rsidRPr="000D09C5">
        <w:rPr>
          <w:rFonts w:ascii="Arial" w:hAnsi="Arial" w:cs="Arial"/>
          <w:color w:val="000000"/>
          <w:sz w:val="24"/>
          <w:szCs w:val="24"/>
        </w:rPr>
        <w:t>, em conformidade com o contido no art. 130</w:t>
      </w:r>
      <w:r w:rsidRPr="000D09C5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1"/>
      </w:r>
      <w:r w:rsidRPr="000D09C5">
        <w:rPr>
          <w:rFonts w:ascii="Arial" w:hAnsi="Arial" w:cs="Arial"/>
          <w:color w:val="000000"/>
          <w:sz w:val="24"/>
          <w:szCs w:val="24"/>
        </w:rPr>
        <w:t xml:space="preserve"> do Regimento Interno, </w:t>
      </w:r>
      <w:r w:rsidRPr="000D09C5">
        <w:rPr>
          <w:rFonts w:ascii="Arial" w:hAnsi="Arial" w:cs="Arial"/>
          <w:b/>
          <w:color w:val="000000"/>
          <w:sz w:val="24"/>
          <w:szCs w:val="24"/>
          <w:u w:val="single"/>
        </w:rPr>
        <w:t>INDICA</w:t>
      </w:r>
      <w:r w:rsidRPr="000D09C5">
        <w:rPr>
          <w:rFonts w:ascii="Arial" w:hAnsi="Arial" w:cs="Arial"/>
          <w:color w:val="000000"/>
          <w:sz w:val="24"/>
          <w:szCs w:val="24"/>
        </w:rPr>
        <w:t xml:space="preserve"> </w:t>
      </w:r>
      <w:r w:rsidR="00EB4E8B">
        <w:rPr>
          <w:rFonts w:ascii="Arial" w:hAnsi="Arial" w:cs="Arial"/>
          <w:color w:val="000000"/>
          <w:sz w:val="24"/>
          <w:szCs w:val="24"/>
        </w:rPr>
        <w:t>a</w:t>
      </w:r>
      <w:r w:rsidRPr="000D09C5">
        <w:rPr>
          <w:rFonts w:ascii="Arial" w:hAnsi="Arial" w:cs="Arial"/>
          <w:color w:val="000000"/>
          <w:sz w:val="24"/>
          <w:szCs w:val="24"/>
        </w:rPr>
        <w:t xml:space="preserve"> Excelentíssim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0D09C5">
        <w:rPr>
          <w:rFonts w:ascii="Arial" w:hAnsi="Arial" w:cs="Arial"/>
          <w:color w:val="000000"/>
          <w:sz w:val="24"/>
          <w:szCs w:val="24"/>
        </w:rPr>
        <w:t xml:space="preserve"> Senhor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0D09C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Marilia Perotta Bento Gonçalves</w:t>
      </w:r>
      <w:r w:rsidRPr="000D09C5">
        <w:rPr>
          <w:rFonts w:ascii="Arial" w:hAnsi="Arial" w:cs="Arial"/>
          <w:color w:val="000000"/>
          <w:sz w:val="24"/>
          <w:szCs w:val="24"/>
        </w:rPr>
        <w:t>, Prefeit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0D09C5">
        <w:rPr>
          <w:rFonts w:ascii="Arial" w:hAnsi="Arial" w:cs="Arial"/>
          <w:color w:val="000000"/>
          <w:sz w:val="24"/>
          <w:szCs w:val="24"/>
        </w:rPr>
        <w:t xml:space="preserve"> Municipal de Roncador,</w:t>
      </w:r>
      <w:r w:rsidR="00EB4E8B">
        <w:rPr>
          <w:rFonts w:ascii="Arial" w:hAnsi="Arial" w:cs="Arial"/>
          <w:color w:val="000000"/>
          <w:sz w:val="24"/>
          <w:szCs w:val="24"/>
        </w:rPr>
        <w:t xml:space="preserve"> e ao Departamento Jurídico do Município de Roncador/PR</w:t>
      </w:r>
      <w:r w:rsidRPr="000D09C5">
        <w:rPr>
          <w:rFonts w:ascii="Arial" w:hAnsi="Arial" w:cs="Arial"/>
          <w:color w:val="000000"/>
          <w:sz w:val="24"/>
          <w:szCs w:val="24"/>
        </w:rPr>
        <w:t>, a abertura de processo administrativo visando à revogação da doação dos imóveis das Matrículas nºs 104 e 105, livro 02-RG, do SRI da Comarca Iretama/PR, doados pelo Município de Roncador em favor da empresa AGRO INDUSTRIAL PARATI LTDA, mediante reversão ao patrimônio público por inexecução do encargo e descumprimento da Lei Municipal nº. 867 de 22 de agosto de 2008, conforme justificativa anexa.</w:t>
      </w:r>
    </w:p>
    <w:p w14:paraId="6E536E26" w14:textId="77777777" w:rsidR="000D09C5" w:rsidRPr="000D09C5" w:rsidRDefault="000D09C5" w:rsidP="000D09C5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1B5A790" w14:textId="77777777" w:rsidR="000D09C5" w:rsidRPr="000D09C5" w:rsidRDefault="000D09C5" w:rsidP="000D09C5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D09C5">
        <w:rPr>
          <w:rFonts w:ascii="Arial" w:hAnsi="Arial" w:cs="Arial"/>
          <w:color w:val="000000"/>
          <w:sz w:val="24"/>
          <w:szCs w:val="24"/>
        </w:rPr>
        <w:br/>
      </w:r>
      <w:r w:rsidRPr="000D09C5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14:paraId="00E9E741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5954F9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 xml:space="preserve">O Município de Roncador/PR doou a empresa Agro industrial Parati Ltda os imóveis rurais constituídos pelo </w:t>
      </w:r>
      <w:r w:rsidRPr="000D09C5">
        <w:rPr>
          <w:rFonts w:ascii="Arial" w:hAnsi="Arial" w:cs="Arial"/>
          <w:color w:val="000000" w:themeColor="text1"/>
          <w:sz w:val="24"/>
          <w:szCs w:val="24"/>
          <w:u w:val="single"/>
        </w:rPr>
        <w:t>Lote de Terras nº 83-R, com a área de 66.028,68m2, situado no Município de Roncador/PR,</w:t>
      </w:r>
      <w:r w:rsidRPr="000D09C5">
        <w:rPr>
          <w:rFonts w:ascii="Arial" w:hAnsi="Arial" w:cs="Arial"/>
          <w:color w:val="000000" w:themeColor="text1"/>
          <w:sz w:val="24"/>
          <w:szCs w:val="24"/>
        </w:rPr>
        <w:t xml:space="preserve"> objeto da Matrícula nº 104, livro 02-RG e pelo </w:t>
      </w:r>
      <w:r w:rsidRPr="000D09C5">
        <w:rPr>
          <w:rFonts w:ascii="Arial" w:hAnsi="Arial" w:cs="Arial"/>
          <w:color w:val="000000" w:themeColor="text1"/>
          <w:sz w:val="24"/>
          <w:szCs w:val="24"/>
          <w:u w:val="single"/>
        </w:rPr>
        <w:t>Lote de Terras nº 83-R-3, com a área de 17.628,66m2, situado no Município de Roncador/PR,</w:t>
      </w:r>
      <w:r w:rsidRPr="000D09C5">
        <w:rPr>
          <w:rFonts w:ascii="Arial" w:hAnsi="Arial" w:cs="Arial"/>
          <w:color w:val="000000" w:themeColor="text1"/>
          <w:sz w:val="24"/>
          <w:szCs w:val="24"/>
        </w:rPr>
        <w:t xml:space="preserve"> objeto da Matrícula nº 104, livro 02-RG, do SRI da Comarca de Iretama/PR, como medida de incentivo imobiliário, visando o desenvolvimento local.</w:t>
      </w:r>
    </w:p>
    <w:p w14:paraId="061D9C51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0295D2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3A78F0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3E50AC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>Na lei nº 867/2008 que autorizou a doação, constou expressamente no art. 3º, que o imóvel seria revertido para o domínio do Município, nos seguintes casos:</w:t>
      </w:r>
    </w:p>
    <w:p w14:paraId="22A9CD3F" w14:textId="77777777" w:rsidR="000D09C5" w:rsidRPr="000D09C5" w:rsidRDefault="000D09C5" w:rsidP="000D09C5">
      <w:pP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33BFE7" w14:textId="77777777" w:rsidR="000D09C5" w:rsidRPr="000D09C5" w:rsidRDefault="000D09C5" w:rsidP="000D09C5">
      <w:pPr>
        <w:pBdr>
          <w:left w:val="single" w:sz="4" w:space="4" w:color="auto"/>
        </w:pBd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>I - se não for observado o que dispõe o artigo anterior;</w:t>
      </w:r>
    </w:p>
    <w:p w14:paraId="4755EED6" w14:textId="77777777" w:rsidR="000D09C5" w:rsidRPr="000D09C5" w:rsidRDefault="000D09C5" w:rsidP="000D09C5">
      <w:pPr>
        <w:pBdr>
          <w:left w:val="single" w:sz="4" w:space="4" w:color="auto"/>
        </w:pBd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B8737D" w14:textId="77777777" w:rsidR="000D09C5" w:rsidRPr="000D09C5" w:rsidRDefault="000D09C5" w:rsidP="000D09C5">
      <w:pPr>
        <w:pBdr>
          <w:left w:val="single" w:sz="4" w:space="4" w:color="auto"/>
        </w:pBd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>II - em caso de desvio ou alteração das atividades propostas;</w:t>
      </w:r>
    </w:p>
    <w:p w14:paraId="2D3363E5" w14:textId="77777777" w:rsidR="000D09C5" w:rsidRPr="000D09C5" w:rsidRDefault="000D09C5" w:rsidP="000D09C5">
      <w:pPr>
        <w:pBdr>
          <w:left w:val="single" w:sz="4" w:space="4" w:color="auto"/>
        </w:pBd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8C07BB" w14:textId="77777777" w:rsidR="000D09C5" w:rsidRPr="000D09C5" w:rsidRDefault="000D09C5" w:rsidP="000D09C5">
      <w:pPr>
        <w:pBdr>
          <w:left w:val="single" w:sz="4" w:space="4" w:color="auto"/>
        </w:pBd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>III – se a empresa beneficiada paralisar suas atividades por um período a 90 (noventa) dias;</w:t>
      </w:r>
    </w:p>
    <w:p w14:paraId="42116BF9" w14:textId="77777777" w:rsidR="000D09C5" w:rsidRPr="000D09C5" w:rsidRDefault="000D09C5" w:rsidP="000D09C5">
      <w:pPr>
        <w:pBdr>
          <w:left w:val="single" w:sz="4" w:space="4" w:color="auto"/>
        </w:pBd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67FD89" w14:textId="77777777" w:rsidR="000D09C5" w:rsidRPr="000D09C5" w:rsidRDefault="000D09C5" w:rsidP="000D09C5">
      <w:pPr>
        <w:pBdr>
          <w:left w:val="single" w:sz="4" w:space="4" w:color="auto"/>
        </w:pBd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>IV – se a beneficiada ceder, vender ou transferir a concessão.</w:t>
      </w:r>
    </w:p>
    <w:p w14:paraId="7D762E95" w14:textId="77777777" w:rsidR="000D09C5" w:rsidRPr="000D09C5" w:rsidRDefault="000D09C5" w:rsidP="000D09C5">
      <w:pP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E604B6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>Trata-se de fato público e notório o descumprimento do encargo imposto na doação. Por sua vez, estabelece o art. 555, do Código Civil que a doação pode ser revogada por inexecução do encargo, a qual independe de ato judicial, sendo permitida sua formalização por ato administrativo, desde que observado o contraditório e a ampla defesa.</w:t>
      </w:r>
    </w:p>
    <w:p w14:paraId="484F9A40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DD64D0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>O Tribunal de Justiça do Estado de Minas Gerais enfrentando caso semelhante acerca revogação da doação por inexecução do encargo, decidiu pela legalidade da revogação administrativa, desde que observado o contraditório e a ampla defesa, conforme julgado a seguir:</w:t>
      </w:r>
    </w:p>
    <w:p w14:paraId="3871580E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4BD86A" w14:textId="77777777" w:rsidR="000D09C5" w:rsidRPr="000D09C5" w:rsidRDefault="000D09C5" w:rsidP="000D09C5">
      <w:pPr>
        <w:pBdr>
          <w:left w:val="single" w:sz="4" w:space="4" w:color="auto"/>
        </w:pBdr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 xml:space="preserve">AÇÃO DECLARATÓRIA DE NULIDADE. DOAÇÃO DE IMÓVEL PÚBLICO COM ENCARGO. REVERSÃO AUTOMÁTICA. AUSÊNCIA DE CONTRADITÓRIO E AMPLA DEFESA. IMPOSSIBILIDADE. ATO DECLARADO NULO. SENTENÇA CONFIRMADA. </w:t>
      </w:r>
      <w:r w:rsidRPr="000D09C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Tratando-se de doação de imóvel público, a inexecução do encargo imposto ao donatário deve ser devidamente comprovada mediante a instauração de processo administrativo ou judicial, quando serão garantidos o contraditório e a ampla defesa, sendo nula a reversão automática do bem.</w:t>
      </w:r>
      <w:r w:rsidRPr="000D09C5">
        <w:rPr>
          <w:rFonts w:ascii="Arial" w:hAnsi="Arial" w:cs="Arial"/>
          <w:color w:val="000000" w:themeColor="text1"/>
          <w:sz w:val="24"/>
          <w:szCs w:val="24"/>
        </w:rPr>
        <w:t xml:space="preserve"> APELAÇÃO CÍVEL/REEXAME NECESSÁRIO Nº 1.0210.12.002863-9/001 - Comarca de Pedro Leopoldo - Remetente: Juiz de Direito da 1ª Vara Cível, Criminal e da Infância e Juventude da Comarca de Pedro Leopoldo - Apelante: Município de Pedro Leopoldo - Apelada: Predil Premoldados Diniz Ltda. - Relator: DES. DUARTE DE PAULA - 4ª Câmara Cível do Tribunal de Justiça do Estado de Minas Gerais.</w:t>
      </w:r>
    </w:p>
    <w:p w14:paraId="4BBA57B6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C3CF09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9C5">
        <w:rPr>
          <w:rFonts w:ascii="Arial" w:hAnsi="Arial" w:cs="Arial"/>
          <w:color w:val="000000" w:themeColor="text1"/>
          <w:sz w:val="24"/>
          <w:szCs w:val="24"/>
        </w:rPr>
        <w:t xml:space="preserve">Ademais, importante ressaltar que além da inexecução do encargo imposto na doação, que a doação autorizada através da Lei Municipal nº 867/2008, arrimada nas Leis Municipais nºs 798/2005 e 848/2007, extrapolou o </w:t>
      </w:r>
      <w:r w:rsidRPr="000D09C5">
        <w:rPr>
          <w:rFonts w:ascii="Arial" w:hAnsi="Arial" w:cs="Arial"/>
          <w:color w:val="000000" w:themeColor="text1"/>
          <w:sz w:val="24"/>
          <w:szCs w:val="24"/>
        </w:rPr>
        <w:lastRenderedPageBreak/>
        <w:t>incentivo imobiliário previsto art. 4º, I, da Lei 798/2005, que permitia o incentivo imobiliário mediante Concessão do Direito Real de Uso, e não por doação, conforme realizado.</w:t>
      </w:r>
    </w:p>
    <w:p w14:paraId="60EA7804" w14:textId="77777777" w:rsidR="000D09C5" w:rsidRPr="000D09C5" w:rsidRDefault="000D09C5" w:rsidP="000D09C5">
      <w:pPr>
        <w:spacing w:line="288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0B12F0" w14:textId="77777777" w:rsidR="000D09C5" w:rsidRPr="000D09C5" w:rsidRDefault="000D09C5" w:rsidP="000D09C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0D09C5">
        <w:rPr>
          <w:rFonts w:ascii="Arial" w:hAnsi="Arial" w:cs="Arial"/>
          <w:color w:val="000000"/>
          <w:sz w:val="24"/>
          <w:szCs w:val="24"/>
        </w:rPr>
        <w:t>Desta forma, o Vereador Jenauro Hruba propõe a presente indicação, a fim de que o Controlador Interno e o Prefeito Municipal instaurem procedimento administrativo, assegurando a donatária o direito ao contraditório e a ampla defesa, visando revogar a doação dos imóveis das matrículas nºs 104 e 105, livro 02-RG, do SRI da Comarca Iretama/PR, com reversão do bem ao patrimônio público, por inexecução do encargo e nulidade da doação por excesso ao incentivo imobiliário assegurado em lei.</w:t>
      </w:r>
    </w:p>
    <w:p w14:paraId="29E240BA" w14:textId="77777777" w:rsidR="000D09C5" w:rsidRPr="000D09C5" w:rsidRDefault="000D09C5" w:rsidP="000D09C5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D9FA9B" w14:textId="047D6037" w:rsidR="000D09C5" w:rsidRPr="000D09C5" w:rsidRDefault="000D09C5" w:rsidP="000D09C5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D09C5">
        <w:rPr>
          <w:rFonts w:ascii="Arial" w:hAnsi="Arial" w:cs="Arial"/>
          <w:color w:val="000000"/>
          <w:sz w:val="24"/>
          <w:szCs w:val="24"/>
        </w:rPr>
        <w:t xml:space="preserve">Roncador, </w:t>
      </w:r>
      <w:r>
        <w:rPr>
          <w:rFonts w:ascii="Arial" w:hAnsi="Arial" w:cs="Arial"/>
          <w:color w:val="000000"/>
          <w:sz w:val="24"/>
          <w:szCs w:val="24"/>
        </w:rPr>
        <w:t>10 de março de 2025</w:t>
      </w:r>
      <w:r w:rsidRPr="000D09C5">
        <w:rPr>
          <w:rFonts w:ascii="Arial" w:hAnsi="Arial" w:cs="Arial"/>
          <w:color w:val="000000"/>
          <w:sz w:val="24"/>
          <w:szCs w:val="24"/>
        </w:rPr>
        <w:t>.</w:t>
      </w:r>
    </w:p>
    <w:p w14:paraId="307000C0" w14:textId="77777777" w:rsidR="000D09C5" w:rsidRPr="000D09C5" w:rsidRDefault="000D09C5" w:rsidP="000D09C5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3D98391" w14:textId="77777777" w:rsidR="000D09C5" w:rsidRPr="000D09C5" w:rsidRDefault="000D09C5" w:rsidP="000D09C5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A9925E5" w14:textId="77777777" w:rsidR="000D09C5" w:rsidRPr="000D09C5" w:rsidRDefault="000D09C5" w:rsidP="000D09C5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D09C5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14:paraId="404FA253" w14:textId="77777777" w:rsidR="000D09C5" w:rsidRPr="000D09C5" w:rsidRDefault="000D09C5" w:rsidP="000D09C5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D09C5">
        <w:rPr>
          <w:rFonts w:ascii="Arial" w:hAnsi="Arial" w:cs="Arial"/>
          <w:b/>
          <w:sz w:val="24"/>
          <w:szCs w:val="24"/>
        </w:rPr>
        <w:t>JENAURO HRUBA</w:t>
      </w:r>
    </w:p>
    <w:p w14:paraId="4A1325B7" w14:textId="77777777" w:rsidR="000D09C5" w:rsidRPr="000D09C5" w:rsidRDefault="000D09C5" w:rsidP="000D09C5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D09C5">
        <w:rPr>
          <w:rFonts w:ascii="Arial" w:hAnsi="Arial" w:cs="Arial"/>
          <w:sz w:val="24"/>
          <w:szCs w:val="24"/>
        </w:rPr>
        <w:t>Vereador</w:t>
      </w:r>
    </w:p>
    <w:p w14:paraId="5B9AB5F8" w14:textId="77777777" w:rsidR="000D09C5" w:rsidRPr="000D09C5" w:rsidRDefault="000D09C5" w:rsidP="000D09C5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4724D053" w14:textId="3C150EE3" w:rsidR="008E3FAB" w:rsidRPr="000D09C5" w:rsidRDefault="008E3FAB" w:rsidP="000D09C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sectPr w:rsidR="008E3FAB" w:rsidRPr="000D09C5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ED76" w14:textId="77777777" w:rsidR="0038349F" w:rsidRDefault="0038349F">
      <w:r>
        <w:separator/>
      </w:r>
    </w:p>
  </w:endnote>
  <w:endnote w:type="continuationSeparator" w:id="0">
    <w:p w14:paraId="4AAB2F25" w14:textId="77777777" w:rsidR="0038349F" w:rsidRDefault="0038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B49A" w14:textId="77777777" w:rsidR="0038349F" w:rsidRDefault="0038349F">
      <w:r>
        <w:separator/>
      </w:r>
    </w:p>
  </w:footnote>
  <w:footnote w:type="continuationSeparator" w:id="0">
    <w:p w14:paraId="1A83C7A3" w14:textId="77777777" w:rsidR="0038349F" w:rsidRDefault="0038349F">
      <w:r>
        <w:continuationSeparator/>
      </w:r>
    </w:p>
  </w:footnote>
  <w:footnote w:id="1">
    <w:p w14:paraId="5943D8CA" w14:textId="77777777" w:rsidR="000D09C5" w:rsidRPr="00A55752" w:rsidRDefault="000D09C5" w:rsidP="000D09C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55752">
        <w:rPr>
          <w:rStyle w:val="Refdenotaderodap"/>
          <w:rFonts w:ascii="Arial" w:hAnsi="Arial" w:cs="Arial"/>
          <w:sz w:val="16"/>
          <w:szCs w:val="16"/>
        </w:rPr>
        <w:footnoteRef/>
      </w:r>
      <w:r w:rsidRPr="00A55752">
        <w:rPr>
          <w:rFonts w:ascii="Arial" w:hAnsi="Arial" w:cs="Arial"/>
          <w:sz w:val="16"/>
          <w:szCs w:val="16"/>
        </w:rPr>
        <w:t xml:space="preserve"> </w:t>
      </w:r>
      <w:r w:rsidRPr="00A55752">
        <w:rPr>
          <w:rFonts w:ascii="Arial" w:hAnsi="Arial" w:cs="Arial"/>
          <w:color w:val="000000"/>
          <w:sz w:val="16"/>
          <w:szCs w:val="16"/>
        </w:rPr>
        <w:t>Art. 130. Indicação é proposição em que são solicitadas medidas de interesse público, cuja iniciativa legislativa ou execução administrativa seja competência do Poder Executivo.</w:t>
      </w:r>
    </w:p>
    <w:p w14:paraId="1AE0943A" w14:textId="77777777" w:rsidR="000D09C5" w:rsidRPr="00A55752" w:rsidRDefault="000D09C5" w:rsidP="000D09C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55752">
        <w:rPr>
          <w:rFonts w:ascii="Arial" w:hAnsi="Arial" w:cs="Arial"/>
          <w:color w:val="000000"/>
          <w:sz w:val="16"/>
          <w:szCs w:val="16"/>
        </w:rPr>
        <w:t>§ 1° As indicações dividem-se em duas categorias:</w:t>
      </w:r>
    </w:p>
    <w:p w14:paraId="34A33C8E" w14:textId="77777777" w:rsidR="000D09C5" w:rsidRPr="00A55752" w:rsidRDefault="000D09C5" w:rsidP="000D09C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55752">
        <w:rPr>
          <w:rFonts w:ascii="Arial" w:hAnsi="Arial" w:cs="Arial"/>
          <w:color w:val="000000"/>
          <w:sz w:val="16"/>
          <w:szCs w:val="16"/>
        </w:rPr>
        <w:t xml:space="preserve"> I - simples, quando se destinam a obter do Poder Executivo medidas de interesse público que não constituem matéria de projeto de lei;</w:t>
      </w:r>
    </w:p>
    <w:p w14:paraId="7556D200" w14:textId="77777777" w:rsidR="000D09C5" w:rsidRPr="00A55752" w:rsidRDefault="000D09C5" w:rsidP="000D09C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55752">
        <w:rPr>
          <w:rFonts w:ascii="Arial" w:hAnsi="Arial" w:cs="Arial"/>
          <w:color w:val="000000"/>
          <w:sz w:val="16"/>
          <w:szCs w:val="16"/>
        </w:rPr>
        <w:t>II - legislativas, quando se destinam a obter do Poder Executivo o envio de Mensagem à Câmara por força de competência atribuída pela Lei Orgânica do Município.</w:t>
      </w:r>
    </w:p>
    <w:p w14:paraId="1EC32F9B" w14:textId="77777777" w:rsidR="000D09C5" w:rsidRPr="00A55752" w:rsidRDefault="000D09C5" w:rsidP="000D09C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A55752">
        <w:rPr>
          <w:rFonts w:ascii="Arial" w:hAnsi="Arial" w:cs="Arial"/>
          <w:color w:val="000000"/>
          <w:sz w:val="16"/>
          <w:szCs w:val="16"/>
        </w:rPr>
        <w:t>§ 2° As indicações relativas à realização de obras e à execução de serviços públicos somente poderão ser apresentadas quando tratarem de metas incluídas no plano plurianual ou na lei de diretrizes orçamentárias.</w:t>
      </w:r>
    </w:p>
    <w:p w14:paraId="41060C79" w14:textId="77777777" w:rsidR="000D09C5" w:rsidRPr="00A55752" w:rsidRDefault="000D09C5" w:rsidP="000D09C5">
      <w:pPr>
        <w:jc w:val="both"/>
        <w:rPr>
          <w:rFonts w:ascii="Century Gothic" w:hAnsi="Century Gothic"/>
          <w:sz w:val="16"/>
          <w:szCs w:val="16"/>
        </w:rPr>
      </w:pPr>
      <w:r w:rsidRPr="00A55752">
        <w:rPr>
          <w:rFonts w:ascii="Arial" w:hAnsi="Arial" w:cs="Arial"/>
          <w:color w:val="000000"/>
          <w:sz w:val="16"/>
          <w:szCs w:val="16"/>
        </w:rPr>
        <w:t>§ 3° Não é permitido dar a forma de indicação a assuntos regimentalmente reservados para constituir objeto de requerimento.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8349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38349F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8349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6A3"/>
    <w:rsid w:val="0005688F"/>
    <w:rsid w:val="00064317"/>
    <w:rsid w:val="00075BC4"/>
    <w:rsid w:val="000A1D38"/>
    <w:rsid w:val="000C7450"/>
    <w:rsid w:val="000D09C5"/>
    <w:rsid w:val="00120DC9"/>
    <w:rsid w:val="00122583"/>
    <w:rsid w:val="0014450B"/>
    <w:rsid w:val="001537DC"/>
    <w:rsid w:val="001614C9"/>
    <w:rsid w:val="001655DB"/>
    <w:rsid w:val="00192ED6"/>
    <w:rsid w:val="001943FD"/>
    <w:rsid w:val="001A7EF3"/>
    <w:rsid w:val="001F1B7B"/>
    <w:rsid w:val="001F1F45"/>
    <w:rsid w:val="00240996"/>
    <w:rsid w:val="00242250"/>
    <w:rsid w:val="002466DB"/>
    <w:rsid w:val="002506C9"/>
    <w:rsid w:val="00275347"/>
    <w:rsid w:val="00286517"/>
    <w:rsid w:val="00290559"/>
    <w:rsid w:val="002C683C"/>
    <w:rsid w:val="002D64F4"/>
    <w:rsid w:val="002E1639"/>
    <w:rsid w:val="002E4B6D"/>
    <w:rsid w:val="002F0FEA"/>
    <w:rsid w:val="002F1BE3"/>
    <w:rsid w:val="00306A3F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349F"/>
    <w:rsid w:val="003869DE"/>
    <w:rsid w:val="00390CAB"/>
    <w:rsid w:val="003A6B86"/>
    <w:rsid w:val="003B2A57"/>
    <w:rsid w:val="003B4FA5"/>
    <w:rsid w:val="003E060E"/>
    <w:rsid w:val="003F24AF"/>
    <w:rsid w:val="003F5703"/>
    <w:rsid w:val="00405AE6"/>
    <w:rsid w:val="00412E0B"/>
    <w:rsid w:val="00416D91"/>
    <w:rsid w:val="00421AA0"/>
    <w:rsid w:val="00423EB7"/>
    <w:rsid w:val="00431A95"/>
    <w:rsid w:val="004457E6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27BB"/>
    <w:rsid w:val="005947F2"/>
    <w:rsid w:val="005A5070"/>
    <w:rsid w:val="005B0EDA"/>
    <w:rsid w:val="005B2130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45512"/>
    <w:rsid w:val="00891D10"/>
    <w:rsid w:val="008A0DD4"/>
    <w:rsid w:val="008A28AA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2A32"/>
    <w:rsid w:val="009738F6"/>
    <w:rsid w:val="00973A07"/>
    <w:rsid w:val="00973FD8"/>
    <w:rsid w:val="009779D2"/>
    <w:rsid w:val="009952FF"/>
    <w:rsid w:val="009A182A"/>
    <w:rsid w:val="009A2A17"/>
    <w:rsid w:val="009A7FEB"/>
    <w:rsid w:val="009B656C"/>
    <w:rsid w:val="009C13A8"/>
    <w:rsid w:val="009C65BB"/>
    <w:rsid w:val="009D5806"/>
    <w:rsid w:val="009E2745"/>
    <w:rsid w:val="009E2D4B"/>
    <w:rsid w:val="009F6330"/>
    <w:rsid w:val="00A03221"/>
    <w:rsid w:val="00A16AD9"/>
    <w:rsid w:val="00A201FD"/>
    <w:rsid w:val="00A204A5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D53F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BF31CF"/>
    <w:rsid w:val="00C046FA"/>
    <w:rsid w:val="00C053CF"/>
    <w:rsid w:val="00C07F9E"/>
    <w:rsid w:val="00C15D9D"/>
    <w:rsid w:val="00C23FF0"/>
    <w:rsid w:val="00C251AA"/>
    <w:rsid w:val="00C4648C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5F34"/>
    <w:rsid w:val="00D00C29"/>
    <w:rsid w:val="00D11BD4"/>
    <w:rsid w:val="00D15820"/>
    <w:rsid w:val="00D25CF5"/>
    <w:rsid w:val="00D455AB"/>
    <w:rsid w:val="00D475A8"/>
    <w:rsid w:val="00D539FD"/>
    <w:rsid w:val="00D617D9"/>
    <w:rsid w:val="00D833F4"/>
    <w:rsid w:val="00DA2E8C"/>
    <w:rsid w:val="00DC6DB4"/>
    <w:rsid w:val="00DE1884"/>
    <w:rsid w:val="00DF2FDF"/>
    <w:rsid w:val="00E01832"/>
    <w:rsid w:val="00E02218"/>
    <w:rsid w:val="00E03C01"/>
    <w:rsid w:val="00E240FA"/>
    <w:rsid w:val="00E242CC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B4E8B"/>
    <w:rsid w:val="00EB56E8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styleId="Refdenotaderodap">
    <w:name w:val="footnote reference"/>
    <w:uiPriority w:val="99"/>
    <w:semiHidden/>
    <w:unhideWhenUsed/>
    <w:rsid w:val="000D0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2025-03-10T16:58:00Z</cp:lastPrinted>
  <dcterms:created xsi:type="dcterms:W3CDTF">2025-03-10T18:25:00Z</dcterms:created>
  <dcterms:modified xsi:type="dcterms:W3CDTF">2025-03-10T18:33:00Z</dcterms:modified>
</cp:coreProperties>
</file>